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A37" w:rsidRDefault="00565A37" w:rsidP="00565A37">
      <w:pPr>
        <w:pStyle w:val="1"/>
        <w:snapToGrid w:val="0"/>
        <w:spacing w:before="0" w:after="0"/>
        <w:jc w:val="center"/>
        <w:rPr>
          <w:rFonts w:hint="eastAsia"/>
          <w:color w:val="000000"/>
        </w:rPr>
      </w:pPr>
      <w:bookmarkStart w:id="0" w:name="_GoBack"/>
      <w:r w:rsidRPr="006C1144">
        <w:rPr>
          <w:rFonts w:hint="eastAsia"/>
          <w:color w:val="000000"/>
        </w:rPr>
        <w:t>学科分类与代码</w:t>
      </w:r>
    </w:p>
    <w:bookmarkEnd w:id="0"/>
    <w:p w:rsidR="00565A37" w:rsidRPr="003022DB" w:rsidRDefault="00565A37" w:rsidP="00565A37">
      <w:pPr>
        <w:widowControl/>
        <w:snapToGrid w:val="0"/>
        <w:spacing w:line="240" w:lineRule="atLeast"/>
        <w:jc w:val="center"/>
        <w:rPr>
          <w:rFonts w:hAnsi="宋体" w:cs="宋体" w:hint="eastAsia"/>
          <w:color w:val="000000"/>
          <w:sz w:val="18"/>
          <w:szCs w:val="18"/>
        </w:rPr>
      </w:pPr>
      <w:r w:rsidRPr="006C1144">
        <w:rPr>
          <w:rFonts w:ascii="Times New Roman"/>
          <w:color w:val="000000"/>
          <w:sz w:val="24"/>
        </w:rPr>
        <w:t>（摘</w:t>
      </w:r>
      <w:r w:rsidRPr="006C1144">
        <w:rPr>
          <w:rFonts w:ascii="Times New Roman" w:hint="eastAsia"/>
          <w:color w:val="000000"/>
          <w:sz w:val="24"/>
        </w:rPr>
        <w:t>选</w:t>
      </w:r>
      <w:r w:rsidRPr="006C1144">
        <w:rPr>
          <w:rFonts w:ascii="Times New Roman"/>
          <w:color w:val="000000"/>
          <w:sz w:val="24"/>
        </w:rPr>
        <w:t>自国家标准《学科分类与代码》</w:t>
      </w:r>
      <w:r w:rsidRPr="006C1144">
        <w:rPr>
          <w:rFonts w:ascii="Times New Roman"/>
          <w:color w:val="000000"/>
          <w:sz w:val="24"/>
        </w:rPr>
        <w:t>GB/T 13745-</w:t>
      </w:r>
      <w:r w:rsidRPr="006C1144">
        <w:rPr>
          <w:rFonts w:ascii="Times New Roman" w:hint="eastAsia"/>
          <w:color w:val="000000"/>
          <w:sz w:val="24"/>
        </w:rPr>
        <w:t>2009</w:t>
      </w:r>
      <w:r w:rsidRPr="006C1144">
        <w:rPr>
          <w:rFonts w:ascii="Times New Roman"/>
          <w:color w:val="000000"/>
          <w:sz w:val="24"/>
        </w:rPr>
        <w:t>）</w:t>
      </w:r>
    </w:p>
    <w:tbl>
      <w:tblPr>
        <w:tblW w:w="9345" w:type="dxa"/>
        <w:tblInd w:w="28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788"/>
        <w:gridCol w:w="5957"/>
      </w:tblGrid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jc w:val="center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代码</w:t>
            </w:r>
          </w:p>
        </w:tc>
        <w:tc>
          <w:tcPr>
            <w:tcW w:w="278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jc w:val="center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 xml:space="preserve"> 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科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 xml:space="preserve"> 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名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 xml:space="preserve"> 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称</w:t>
            </w:r>
          </w:p>
        </w:tc>
        <w:tc>
          <w:tcPr>
            <w:tcW w:w="59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jc w:val="center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说 明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ascii="黑体" w:eastAsia="黑体" w:hAnsi="宋体" w:cs="宋体"/>
                <w:b/>
                <w:color w:val="000000"/>
                <w:sz w:val="21"/>
                <w:szCs w:val="21"/>
              </w:rPr>
              <w:t>110</w:t>
            </w:r>
          </w:p>
        </w:tc>
        <w:tc>
          <w:tcPr>
            <w:tcW w:w="2788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ascii="黑体" w:eastAsia="黑体" w:hAnsi="宋体" w:cs="宋体" w:hint="eastAsia"/>
                <w:b/>
                <w:color w:val="000000"/>
                <w:sz w:val="21"/>
                <w:szCs w:val="21"/>
              </w:rPr>
              <w:t>数学</w:t>
            </w:r>
          </w:p>
        </w:tc>
        <w:tc>
          <w:tcPr>
            <w:tcW w:w="5957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 w:hint="eastAsia"/>
                <w:b/>
                <w:color w:val="000000"/>
                <w:sz w:val="21"/>
                <w:szCs w:val="21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ascii="黑体" w:eastAsia="黑体" w:hAnsi="宋体" w:cs="宋体"/>
                <w:color w:val="000000"/>
                <w:sz w:val="18"/>
                <w:szCs w:val="18"/>
              </w:rPr>
              <w:t>11011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ascii="黑体" w:eastAsia="黑体" w:hAnsi="宋体" w:cs="宋体" w:hint="eastAsia"/>
                <w:color w:val="000000"/>
                <w:sz w:val="18"/>
                <w:szCs w:val="18"/>
              </w:rPr>
              <w:t>数学史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ascii="黑体" w:eastAsia="黑体" w:hAnsi="宋体" w:cs="宋体" w:hint="eastAsia"/>
                <w:b/>
                <w:color w:val="000000"/>
                <w:sz w:val="21"/>
                <w:szCs w:val="21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数理逻辑与数学基础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tabs>
                <w:tab w:val="left" w:pos="394"/>
              </w:tabs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包括演绎逻辑学（亦称符号逻辑学）；证明论（亦称元数学）；递归论；模型论；公理集合论；数学基础；数理逻辑与数学基础其他学科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tabs>
                <w:tab w:val="left" w:pos="409"/>
              </w:tabs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包括初等数论；解析数论；代数数论；超越数论；丢番图逼近；数的几何；概率数论；计算数论；数论其他学科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代数学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tabs>
                <w:tab w:val="left" w:pos="5824"/>
              </w:tabs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线性代数；群论；域论；李群；李代数；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Kac-Moody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代数；环论（包括交换环与交换代数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,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结合环与结合代数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,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非结合环与非结合代数等）；模论；格论；泛代数理论；范畴论；同调代数；代数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K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理论；微分代数；代数编码理论；代数学其他学科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代数几何学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几何学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几何学基础；欧氏几何学；非欧几何学(包括黎曼几何学等)；球面几何学；向量和张量分析；仿射几何学；射影几何学；微分几何学；分数维几何；计算几何学；几何学其他学科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拓扑学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点集拓扑学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；代数拓扑学；同伦论；低维拓扑学；同调论；维数论；格上拓扑学；纤维丛论；几何拓扑学；奇点理论；微分拓扑学；拓扑学其他学科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数学分析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微分学；积分学；级数论；数学分析其他学科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非标准分析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函数论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实变函数论；单复变函数论；多复变函数论；函数逼近论；调和分析；复流形；特殊函数论；函数论其他学科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常微分方程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定性理论；稳定性理论；解析理论；常微分方程其他学科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偏微分方程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椭圆型偏微分方程；双曲型偏微分方程；抛物型偏微分方程；非线性偏微分方程；偏微分方程其他学科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动力系统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微分动力系统；拓扑动力系统；复动力系统；动力系统其他学科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积分方程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泛函分析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线性算子理论；变分法；拓扑线性空间；希尔伯特空间；函数空间；巴拿赫空间；算子代数；测度与积分；广义函数论；非线性泛函分析；泛函分析其他学科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常微分方程数值解；偏微分方程数值解；积分变换与积分方程数值方法；数值代数；优化计算方法；数值逼近与计算几何；随机数值方法与统计计算；并行计算算法；误差分析与区间算法；小波分析与傅立叶分析的数值方法；反问题计算方法；符号计算与计算机推理；计算数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概率论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tabs>
                <w:tab w:val="left" w:pos="424"/>
              </w:tabs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几何概率；概率分布；极限理论；随机过程（包括正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态过程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与平稳过程、点过程等）；马尔可夫过程；随机分析；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鞅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论；应用概率论（具体应用入有关学科）；概率论其他学科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数理统计学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抽样理论（包括抽样分布、抽样调查等）；假设检验；非参数统计；方差分析；相关回归分析；统计推断；贝叶斯统计（包括参数估计等）；试验设计；多元分析；统计判决理论；时间序列分析；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空间统计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；数理统计学其他学科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应用统计数学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统计质量控制；可靠性数学；保险数学；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统计计算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；统计模拟；应用统计数学其他学科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11074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运筹学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线性规划；非线性规划；动态规划；组合最优化；参数规划；整数规划；随机规划；排队论；对策论（亦称博弈论）；库存论；决策论；搜索论；图论；统筹论；最优化；运筹学其他学科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11077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组合数学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11081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离散数学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11084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模糊数学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11085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11087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具体应用入有关学科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信息科学与系统科学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信息科学与系统科学基础学科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信息论；控制论；系统论；信息科学与系统科学基础学科其他学科。运筹学（归入11074）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系统学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微分动力系统（归入11051）；混沌；一般系统论；耗散结构理论；协同学；突变论；超循环论；复杂系统</w:t>
            </w:r>
            <w:hyperlink r:id="rId5" w:tgtFrame="_blank" w:history="1">
              <w:r w:rsidRPr="006C1144">
                <w:rPr>
                  <w:rFonts w:hAnsi="宋体" w:cs="宋体" w:hint="eastAsia"/>
                  <w:color w:val="000000"/>
                  <w:sz w:val="18"/>
                  <w:szCs w:val="18"/>
                </w:rPr>
                <w:t>与复杂性科学</w:t>
              </w:r>
            </w:hyperlink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；系统学其他学科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控制理论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大系统理论；系统辨识；状态估计；鲁棒控制；控制理论其他学科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系统评估与可行性分析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系统工程方法论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系统建模；决策分析（归入63050）；决策支持系统（归入63050）；管理信息系统（归入63050）；系统工程方法论其他学科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信息科学与系统科学其他学科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tabs>
                <w:tab w:val="left" w:pos="4485"/>
              </w:tabs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CE201A">
              <w:rPr>
                <w:rFonts w:hAnsi="宋体" w:cs="宋体"/>
                <w:b/>
                <w:color w:val="000000"/>
                <w:sz w:val="21"/>
                <w:szCs w:val="21"/>
              </w:rPr>
              <w:t>130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CE201A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基础力学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理论力学；理性力学；非线性力学；连续介质力学；摩擦学；柔性多体力学；陀螺力学；飞行力学；基础力学其他学科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固体力学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弹性力学；塑性力学（包括弹塑性力学）；粘弹性、粘塑性力学；蠕变；界面力学与表面力学；疲劳；损伤力学；断裂力学；散体力学；细观力学；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微观力学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；电磁固体力学；材料力学（归入43010）；结构力学；计算固体力学；实验固体力学；固体力学其他学科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振动与波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线性振动力学；非线性振动力学；弹性体振动力学；随机振动力学；振动控制理论；固体中的波；流体—固体耦合振动；振动与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波其他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流体力学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理论流体力学；水动力学；气体动力学；空气动力学；悬浮体力学；湍流理论；粘性流体力学；多相流体力学；渗流力学；物理—化学流体力学；等离子体动力学；电磁流体力学；非牛顿流体力学；流体机械流体力学；旋转与分层流体力学；辐射流体力学；计算流体力学；实验流体力学；环境流体力学；微流体力学；流体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流变学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爆炸力学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爆轰与爆燃理论；爆炸波、冲击波、应力波；高速碰撞动力学；爆炸力学其他学科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高压固体物理力学；稠密流体物理力学；高温气体物理力学；多相介质物理力学；临界现象与相变；原子与分子动力学；物理力学其他学科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包括生物流体力学与生物流变学等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统计力学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具体应用入有关学科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力学其他学科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理论物理学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数学物理；电磁场理论；经典场论；相对论；量子力学；统计物理学；理论物理学其他学科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普通线性声学（含射线声学、波动声学、大气声学、声波反射、散射、衍射、干涉、传播衰减）；非线性声学；流体动力声学（含航空声学、流体运动与声波相互作用、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流体声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辐射、燃烧声学等）；超声学、量子声学和声学效应；次声学；水声和海洋声学；结构声学和振动；噪声、噪声效应及其控制；建筑声学与电声学；声学信号处理；生理、心理声学和生物声学；语言声学和语音信号处理；音乐声学；声学换能器、声学测量及方法；声学测量方法；声学材料；信息科学中的声学问题（含通信声学、声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微机电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系统、声学信道）；与声学有关的其它物理问题和交叉学科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热学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热力学；热物性学；传热学；热学其他学科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光学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几何光学；物理光学；非线性光学；光谱学；量子光学；信息光学；导波光学；发光学；红外物理；激光物理；光子学与集成光学；应用光学（具体应用入有关学科）；大气光学（归入17015）；环境光学；海洋光学；光学遥感；超快激光及应用；光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电磁学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电学；磁学（归入14050）；静电学；静磁学；电动力学；电磁学其他学科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无线电物理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电磁波物理；量子无线电物理；微波物理学；超高频无线电物理；统计无线电物理；无线电物理其他学科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电子物理学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量子电子学；电子离子与真空物理；带电粒子光学；电子物理学其他学科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凝聚态物理学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凝聚态理论；金属物理学；半导体物理学；电介质物理学；晶体学（包括晶体生长、晶体化学等）；非晶态物理学；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软物质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物理学；薄膜物理学；低维物理；表面与界面物理学；固体发光；磁学；超导物理学；低温物理学；高压物理学；摩擦学（归入13010）；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介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观物理学；量子调控；凝聚态物理学其他学科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等离子体物理学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热核聚变等离子体物理学；低温等离子体物理学；等离子体诊断学；凝聚态等离子体物理学；等离子体物理学其他学科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原子分子物理学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原子与分子理论；原子光谱学；分子光谱学；波谱学；原子与分子碰撞过程；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玻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色—爱因斯坦凝聚和冷原子物理；原子分子物理学其他学科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原子核物理学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核结构；核能谱学；低能核反应；中子物理学；裂变物理学；聚变物理学；轻粒子核物理学；重离子核物理学；中高能核物理学；原子核物理学其他学科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高能物理学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粒子物理学；宇宙线物理学；粒子加速器物理学；高能物理实验；粒子宇宙学；高能物理学其他学科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具体应用入有关学科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无机化学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元素化学；配位化学；同位素化学；无机固体化学；无机合成化学；无机分离化学；物理无机化学；生物无机化学；无机化学其他学科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有机化学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元素有机化学（包括金属有机化学等）；天然产物有机化学；有机固体化学；有机合成化学；有机光化学；物理有机化学（包括理论有机化学、立体化学等）；生物有机化学；金属有机光化学；有机化学其他学科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分析化学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化学分析（包括定性分析、定量分析等）；电化学分析；光谱分析；波谱分析；质谱分析；热化学分析；色谱分析；光度分析；放射分析；状态分析与物相分析；分析化学计量学；分析化学其他学科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化学热力学；化学动力学（包括分子反应动力学等）；结构化学（包括表面化学、结构分析等）；量子化学；胶体化学与界面化学；催化化学；热化学；光化学（包括超分子光化学、光电化学、激光化学、感光化学等）；电化学；磁化学；高能化学（包括辐射化学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,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等离体化学）；计算化学；物理化学其他学科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15035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高分子物理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高分子化学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无机高分子化学；天然高分子化学；功能高分子（包括液晶高分子化学）；高分子合成化学；高分子物理化学；高分子光化学；高分子化学其他学科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放射化学；核反应化学；裂变化学；聚变化学；重离子核化学；核转变化学；环境放射化学；核化学其他学科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具体应用入有关学科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15060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15065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软化学；碳化学；纳米化学；材料化学其他学科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天文学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天文学史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天体力学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摄动理论；天体力学定性理论；天体形状与自转理论；天体力学数值方法；天文动力学（包括人造卫星、宇宙飞船动力学等）；历书天文学；天体力学其他学科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天体物理学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理论天体物理学；相对论天体物理学；磁流体力学（归入13025）；等离子体动力学（归入13025）；高能天体物理学（包括天体核物理学）；实测天体物理学；天体物理学其他学科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宇宙化学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包括空间化学；天体元素学；月球与行星化学；宇宙化学其他学科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天体测量学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基本天体测量学；照相天体测量学；射电天体测量学；空间天体测量学；方位天文学；实用天文学；天体测量学其他学科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射电天文学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射电天体物理学；射电天文方法；射电天文学其他学科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空间天文学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红外天文学；紫外天文学；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X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射线天文学；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γ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射线天文学；中微子天文学；空间天文学其他学科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天体演化学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各层次天体形成与演化入各学科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星系与宇宙学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星系动力学；星系天文学；运动宇宙学；星系际物质；大爆炸宇宙论；星系形成与演化；宇宙大尺度结构起源与演化；星系与宇宙学其他学科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恒星与银河系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恒星物理学；恒星天文学；恒星形成与演化；星际物质物理学；银河系结构与运动；恒星与银河系其他学科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太阳与太阳系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太阳物理学；太阳系物理学；太阳系形成与演化；行星物理学；行星际物理学；陨星学；比较行星学；月球科学；太阳与太阳系其他学科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天体生物学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天文地球动力学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从原16030中分离出来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时间测量学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时间尺度；时间测量与方法；守时理论；授时理论与方法；时间测量学其他学科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天文学其他学科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地球科学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地球科学史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大气科学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大气物理学（包括大气光学、大气声学、大气电学、中层物理学等）；大气化学；大气环境学（归入61020）；大气探测（包括大气遥感）；动力气象学（包括数值天气预报与数值模拟等）；天气学；气候学；大气边界层物理学；应用气象学（具体应用入有关学科）；大气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17020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固体地球物理学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球动力学（亦有“大陆动力学，大地构造物理学，地质物理”等名称）；地球重力学；地球流体力学；地壳与地形变；地球内部物理学；地声学；地热学；地电学；地磁学；放射性地球物理学；地震学；勘探地球物理学；计算地球物理学；实验地球物理学；固体地球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空间物理学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电离层物理学；高层大气物理学；磁层物理学；空间物理探测；空间环境学；空间物理学其他学科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地球化学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元素地球化学；有机地球化学；放射性地球化学；同位素地球化学；生物地球化学；地球内部化学；同位素地质年代学；成矿地球化学；勘探地球化学；实验地球化学；能源地球化学；地球化学其他学科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大地测量学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地球形状学；几何大地测量学；物理大地测量学；动力大地测量学；空间大地测量学；行星大地测量学；大地测量学其他学科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地图学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自然地理学（包括生态地理学、冰川学、冻土学、沙漠学、岩溶学等）；生物地理学；土壤地理学（归入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21050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）；化学地理学；地貌学；人文地理学；区域地理学；城市地理学；人口地理学（归入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84071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）；旅游地理学；经济地理学（归入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79019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）；世界地理学；历史地理学（归入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77070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）；地理学其他学科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地质学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数学地质学；地质力学；动力地质学；矿物学（包括放射性矿物学）；矿床学与矿相学（包括放射性矿床学，不包括石油、天然气和煤）；岩石学；岩土力学；沉积学；古地理学；古生物学；地层学与地史学；前寒武纪地质学；第四纪地质学；构造地质学（包括显微构造学等）；大地构造学；勘查地质学；水文地质学（包括放射性水文地质学）；遥感地质学；区域地质学；火山学；石油与天然气地质学（含天然气水合物地质学）；煤田地质学；实验地质学；工程地质学（归入41030）；地质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水文物理学；水文化学；水文地理学；水文气象学；水文测量；水文图学；湖沼学；河流学与河口水文学；地下水文学；区域水文学；生态水文学；水文学其他学科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海洋科学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海洋物理学；海洋化学；海洋地球物理学；海洋气象学；海洋地质学；物理海洋学；海洋生物学；海洋地理学和河口海岸学；海洋调查与监测；海洋工程（归入41630）；海洋测绘学（归入42050）；遥感海洋学（亦名卫星海洋学）；海洋生态学；环境海洋学；海洋资源学；极地科学；海洋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17099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地球科学其他学科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180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生物信息论与生物控制论；理论生物物理学；生物声学与声生物物理学；生物光学与光生物物理学；生物电磁学；生物能量学；低温生物物理学；分子生物物理学与结构生物学；空间生物物理学；仿生学（参见41040）；系统生物物理学；生物影像学；生物物理学其他学科。生物力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1304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多肽与蛋白质生物化学；核酸生物化学；多糖生物化学；脂类生物化学；酶学；膜生物化学；激素生物化学；生殖生物化学；免疫生物化学；毒理生物化学；比较生物化学；生物化学工程（归入53067）；应用生物化学（具体应用入有关学科）；生物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细胞生物学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细胞生物物理学；细胞结构与形态学；细胞生理学；细胞进化学；细胞免疫学；细胞病理学；膜生物学；干细胞生物学；细胞生物学其他学科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18022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免疫学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分子免疫学；细胞免疫学（归入18021）；肿瘤免疫学（归入32067）；免疫病理学（归入31044）；免疫治疗学；疫苗学；免疫遗传学（归入18031）；人体免疫学（归入31034）；免疫学其他学科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形态生理学；新陈代谢与营养生理学；心血管生理学；呼吸生理学；消化生理学；血液生理学；泌尿生理学；内分泌生理学；感官生理学；生殖生理学；骨骼生理学；肌肉生理学；皮肤生理学；循环生理学；比较生理学；年龄生理学；特殊环境生理学；语言生理学；生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18027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发育生物学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动物发育生物学（归入18057）；植物发育生物学（归入18051）；比较发育生物学；演化发育生物学；繁殖生物学；发育生物学其他学科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古生物学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归入17050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遗传学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数量遗传学；生化遗传学；细胞遗传学；体细胞遗传学；发育遗传学（亦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称发生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遗传学）；分子遗传学；辐射遗传学；进化遗传学；生态遗传学；免疫遗传学；毒理遗传学；行为遗传学；群体遗传学；表观遗传学；遗传学其他学科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放射生物物理学；细胞放射生物学；放射生理学；分子放射生物学；放射免疫学；放射毒理学；放射生物学其他学科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分子生物学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基因组学（包括结构基因组学、营养基因组学）；核糖核酸组学；蛋白质组学；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代谢组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学；生物信息学；分子生物学其他学科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18039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专题生物学研究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水生生物学；保护生物学；计算生物学；营养生物学（包括生化营养学、动物营养学、植物营养学、微生物营养学等）；专题生物学研究其他学科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生物进化论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生态学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数学生态学；化学生态学；生理生态学；进化生态学；分子生态学；行为生态学；生态毒理学；区域生态学；种群生态学；群落生态学；生态系统生态学；生态工程学；恢复生态学；景观生态学；水生生态学与湖泊生态学；海洋生态学（归入17060）；生态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神经生物学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神经生物物理学；神经生物化学；神经形态学；细胞神经生物学；神经生理学；发育神经生物学；分子神经生物学；比较神经生物学；系统神经生物学；神经生物学其他学科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植物学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植物化学；植物生物物理学；植物生物化学；植物形态学；植物解剖学；植物细胞学；植物生理学（包括植物营养学）；植物生殖生物学；植物发育学（包括植物孢粉学）；植物遗传学；植物引种驯化；植物生态学；植物病理学（归入21060）；植物地理学；植物群落学；植物分类学；实验植物学；民族植物学；植物寄生虫学；植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昆虫学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昆虫生物化学；昆虫形态学；昆虫组织学；昆虫生理学；昆虫生态学；昆虫病理学；昆虫毒理学；昆虫行为学；昆虫分类学；实验昆虫学；昆虫病毒学；昆虫学其他学科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动物学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动物生物物理学；动物生物化学；动物形态学；动物解剖学；动物组织学；动物细胞学；动物生理学；动物生殖生物学（包括动物繁殖学）；动物生长发育学（包括动物胚胎学）；动物遗传学；动物生态学；动物病理学；动物行为学（含动物驯化学）；动物地理学（含昆虫生物地理学）；动物分类学；实验动物学；动物寄生虫学；动物病毒学；动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微生物学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微生物生物化学；微生物生理学；微生物遗传学；微生物生态学；微生物免疫学；微生物分类学；真菌学；细菌学；应用与环境微生物学（具体应用入有关学科）；微生物学其他学科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病毒学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普通病毒学；病毒生物化学；分子病毒学；病毒生态学；病毒分类学；噬菌体学；植物病毒学（归入21060）；昆虫病毒学（归入18054）；动物病毒学（归入18057）；医学病毒学；病毒学其他学科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人类起源与演化学；人类形态学；人类遗传学；分子人类学；人类生态学（亦称“人文生态学”）；心理人类学；古人类学；人种学；人体测量学；人类学其他学科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190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心理学史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科学心理学（归入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63035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）；心理学国际传播；心理学理论（包括西方心理学流派）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认知心理学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知觉；阅读心理学；心理语言学；认知神经科学；色彩心理学；认知心理学其他学科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包括家庭心理学；婚姻心理学；人际心理学；道德心理学；社会心理学其他学科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1902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实验心理学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心理学研究方法；实验心理学其他学科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发展心理学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婴儿心理学；儿童心理学；妇女心理学；老年心理学（包括长寿心理学）；发展心理学其他学科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包括护理心理学（归入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32071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患心理学；健康心理学；医学心理学其他学科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人格心理学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异常心理学；人格心理学其他学科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19042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临床与咨询心理学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咨询心理技术；员工援助技术；临床与咨询心理学其他学科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心理测量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心理测量理论；心理测量技术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19046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心理统计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心理统计原理；心理统计方法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生理心理学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感觉心理学；比较心理学；心理神经免疫学；心理药理学；生理心理学其他学科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工业心理学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工效学（归入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63050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）；工程心理学（归入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41045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）；交通心理学；安全心理学（归入62025）；消费心理学（参见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79063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）；营销心理学；劳动心理学（归入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4）；经济心理学（包括市场心理学、投资心理学）；工业心理学其他学科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包括干部心理学；绩效评估技术；管理心理学其他学科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艺术心理学（归入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76010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）；宗教心理学（归入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73011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）；心理人类学；应用心理学其他学科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包括学习心理学；学校心理学；教育心理学其他学科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法制心理学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罪犯心理学；证人心理学；法制心理学其他学科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19099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心理学其他学科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210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农学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农业史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农业科技史；农业经济史（归入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79059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）；农村社会史（参见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84027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）；农业文化史；农业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农业基础学科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农业数学；农业气象学与农业气候学；农业生物物理学；农业生物化学；农业生态学；农业植物学；农业微生物学；植物营养学；农业基础学科其他学科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农艺学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作物形态学；作物生理学；作物遗传学；作物生态学；种子学；作物育种学（包括航天育种学）；良种繁育学；作物栽培学；作物耕作学；作物种质资源学；农艺学其他学科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园艺学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果树学；瓜果学；蔬菜学；茶学（包括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茶加工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等）；观赏园艺学；园艺学其他学科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农产品贮藏与加工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农产品贮藏与加工；粮油产品贮藏与加工；果蔬贮藏与加工；畜产品贮藏与加工（归入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23020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）；土特产品贮藏与加工；农副产品综合利用；农产品贮藏与加工其他学科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土壤物理学；土壤化学；土壤地理学；土壤生物学；土壤生态学；土壤耕作学；土壤改良学；土壤肥料学；土壤分类学；土壤环境学（归入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）；土壤调查与评价；土壤修复；土壤学其他学科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植物保护学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植物检疫学；植物免疫学；植物病理学；植物药理学；农业昆虫学；植物病毒学；植物真菌学；植物细菌学；植物线虫学；农药学；有害生物监测预警；抗病虫害育种；有害生物化学防治；有害生物生物防治；有害生物综合防治；有害生物生态调控；农业转基因生物安全学；杂草防除；鸟兽、鼠害防治；植物保护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220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22010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林业基础学科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森林气象学；森林地理学；森林水文学；森林土壤学；树木生理学；森林生态学；森林植物学；林业基础学科其他学科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林木遗传育种学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林木育种学；林木遗传学；林木遗传育种学其他学科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森林培育学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种苗学；造林学（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包括治沙造林学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水土保持学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（归入41650）；森林培育学其他学科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森林经理学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森林测计学；森林测量学；林业遥感；林业信息管理；林业系统工程；森林经理学其他学科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森林保护学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森林病理学；森林昆虫学；森林防火学；森林保护学其他学科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野生动物保护与管理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防护林学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园林学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园林植物学；风景园林工程；风景园林经营与管理；园林学其他学科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林业工程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森林采运学；林业机械；林业机械化与电气化；木材学；木材加工与人造板工艺学（包括家具设计与制造等）；木材防腐学；林产化学加工学；林业工程其他学科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森林统计学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林业经济学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林学其他学科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230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畜牧、兽医科学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23010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畜牧、兽医科学基础学科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家畜生物化学；家畜生理学；家畜遗传学；家畜生态学；家畜微生物学；畜牧、兽医科学基础学科其他学科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23020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畜牧学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农业动物资源学；家畜遗传育种学；家畜繁殖学（参见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18057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动物营养学；饲料学；家畜饲养管理学；特种经济动物饲养学；家畜行为学；家畜卫生学；草原学（包括牧草学、牧草育种学、牧草栽培学、草地生态学、草地保护学等）；畜产品贮藏与加工；畜牧机械化；养禽学；养蜂学；养蚕学；畜牧经济学；畜牧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23030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兽医学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预防兽医学；兽医病原学；兽医流行学；家畜解剖学与组织学；家畜生理学（归入23010）；家畜组织胚胎学；动物分子病原学；兽医免疫学；家畜病理学（亦称兽医病理学）；兽医药理学与毒理学；兽医临床学；兽医卫生检疫学；家畜寄生虫学；家畜传染病学；家畜病毒学；中兽医学；兽医器械学；兽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畜牧、兽医科学其他学科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240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水产学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水产学基础学科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水产化学；水产地理学；水产生物学；水产遗传育种学；水产动物医学；水域生态学；水产学基础学科其他学科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增殖学</w:t>
            </w:r>
            <w:proofErr w:type="gramEnd"/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水产养殖学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水产饲料学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水产保护学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捕捞学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水产品贮藏与加工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水产资源学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24055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24099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水产学其他学科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基础医学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医学生物化学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人体解剖学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系统解剖学；局部解剖学；人体解剖学其他学科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医学细胞生物学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人体生理学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人体组织胚胎学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医学遗传学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人体免疫学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医学寄生虫学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医学寄生虫免疫学；医学昆虫学；医学蠕虫学；医学原虫学；医学寄生虫学其他学科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医学微生物学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医学病毒学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归入18064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病理学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病理生物学；病理解剖学；病理生理学；免疫病理学；实验病理学；比较病理学；系统病理学；环境病理学；分子病理学；病理学其他学科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基础药理学；临床药理学；生化药理学；分子药理学；免疫药理学；药理学其他学科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医学实验动物学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归入19040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医学统计学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基础医学其他学科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临床医学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临床诊断学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症状诊断学；物理诊断学；机能诊断学；医学影像学（包括放射诊断学、同位素诊断学、超声诊断学等）；临床放射学；实验诊断学；临床诊断学其他学科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保健医学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康复医学；运动医学（包括力学运动医学等）；老年医学（包括老年基础医学和老年临床医学）；保健医学其他学科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理疗学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麻醉学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麻醉生理学；麻醉药理学；麻醉应用解剖学；麻醉学其他学科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内科学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心血管病学；呼吸病学；结核病学；消化病学；血液病学；肾脏病学；内分泌病学与代谢病学；风湿病学与自体免疫病学；变态反应学；感染性疾病学；传染病学；内科学其他学科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外科学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普通外科学；显微外科学；神经外科学；颅脑外科学；胸外科学；心血管外科学；泌尿外科学；骨外科学；烧伤外科学；整形外科学；器官移植外科学；实验外科学；小儿外科学（包括小儿普通外科学、小儿骨外科学、小儿胸外科学、小儿心血管外科学、小儿烧伤外科学、小儿整形外科学、小儿神经外科学、新生儿外科学等）；外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妇产科学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妇科学；产科学；围产医学（亦称围生医学）；助产学；胎儿学；妇科产科手术学；妇产科学其他学科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儿科学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小儿外科学（归入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32027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）；；小儿内科学；儿科学其他学科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眼科学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32041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耳鼻咽喉科学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口腔医学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口腔解剖生理学；口腔组织学与口腔病理学；口腔材料学；口腔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影象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诊断学；口腔内科学；口腔颌面外科学；口腔矫形学；口腔正畸学；口腔病预防学；口腔医学其他学科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皮肤病学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性医学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神经病学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32057</w:t>
            </w:r>
          </w:p>
        </w:tc>
        <w:tc>
          <w:tcPr>
            <w:tcW w:w="2788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精神病学</w:t>
            </w:r>
          </w:p>
        </w:tc>
        <w:tc>
          <w:tcPr>
            <w:tcW w:w="5957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包括精神卫生及行为医学等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重症医学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32061</w:t>
            </w:r>
          </w:p>
        </w:tc>
        <w:tc>
          <w:tcPr>
            <w:tcW w:w="2788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急诊医学</w:t>
            </w:r>
          </w:p>
        </w:tc>
        <w:tc>
          <w:tcPr>
            <w:tcW w:w="5957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32064</w:t>
            </w:r>
          </w:p>
        </w:tc>
        <w:tc>
          <w:tcPr>
            <w:tcW w:w="2788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核医学</w:t>
            </w:r>
          </w:p>
        </w:tc>
        <w:tc>
          <w:tcPr>
            <w:tcW w:w="5957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含放射治疗学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全科医学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肿瘤学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肿瘤免疫学；肿瘤病因学；肿瘤病理学；肿瘤诊断学；肿瘤治疗学；肿瘤预防学；实验肿瘤学；肿瘤学其他学科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护理学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基础护理学；专科护理学；特殊护理学；护理心理学；护理伦理学；护理管理学；护理学其他学科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临床医学其他学科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预防医学与公共卫生学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营养学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毒理学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消毒学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流行病学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媒介生物控制学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亦为环境卫生学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职业病学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地方病学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3303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热带医学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卫生检验学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儿少与学校卫生学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妇幼卫生学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劳动卫生学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放射卫生学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卫生工程学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卫生经济学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卫生统计学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从原91040中分离出来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计划生育学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归入84071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33074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优生学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33077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健康促进与健康教育学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33081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卫生管理学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卫生监督学；卫生政策学；卫生法学（归入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82030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）；卫生信息管理学；卫生管理学其他学科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预防医学与公共卫生学其他学科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军事医学与特种医学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野战外科学和创伤外科学；军队流行病学；军事环境医学；军队卫生学；军队卫生装备学；军事人机工效学；核武器医学防护学；化学武器医学防护学；生物武器医学防护学；激光与微波医学防护学；军事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特种医学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航空航天医学；潜水医学；航海医学；法医学；高压氧医学；特种医学其他学科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军事医学与特种医学其他学科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药物化学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包括天然药物化学等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生物药物学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微生物药物学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放射性药物学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药剂学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药效学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医药工程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归入53064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药物管理学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药物统计学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药学其他学科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360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中医学与中药学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医基础理论（包括经络学等）；中医诊断学；中医内科学；中医外科学；中医骨伤科学；中医妇科学；中医儿科学；中医眼科学；中医耳鼻咽喉科学；中医口腔科学；中医老年病学；针灸学（包括针刺镇痛与麻醉等）；按摩推拿学；中医养生康复学（包括气功研究等）；中医护理学；中医食疗学；方剂学；中医文献学（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包括难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经、内经、伤寒论、金匮要略、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腧穴学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等）；中医学其他学科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民族医学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藏医药学；蒙医药学；维吾尔医药学；民族草药学；民族医学其他学科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中西医结合医学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中西医结合基础医学；中西医结合医学导论；中西医结合预防医学；中西医结合临床医学；中西医结合护理学；中西医结合康复医学；中西医结合养生保健医学；中西医结合医学其他学科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36040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中药化学；中药药理学；本草学；药用植物学；中药鉴定学；中药炮制学；中药药剂学；中药资源学；中药管理学；中药学其他学科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中医学与中药学其他学科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工程与技术科学基础学科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工程控制论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工程物理学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41030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工程地质学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工程水文学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参见17055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工程仿生学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参见18014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标准科学技术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又名标准学。标准原理与方法（包括标准原理、标准体系、标准一致性测试、标准统计方法、标准化认证与认可方法、标准规程与格式等方面的研究）；标准基础学（包括标准化发展史、标准经济学、术语标准化、信息分类编码标准化、图形符号标准化、标准物质研究、标准文献学等）；标准工程与应用（包括标准化机制与体制研究、标准管理学、质量控制与评价标准化、人类工效标准化等）；标准科学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工程图学</w:t>
            </w:r>
            <w:proofErr w:type="gramEnd"/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勘查技术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工程通用技术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密封技术；粉末技术；真空技术；薄膜技术；爆破技术；包装技术；照相技术；物料搬运技术；工程通用技术其他学科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工业工程学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称工程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系统工程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工程与技术科学基础学科其他学科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413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信息与系统科学相关工程与技术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41310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控制科学与技术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自动控制应用理论（包括线性、非线性、随机控制，最优控制、自适应控制系统、分布式控制系统、柔性控制系统等）；指挥与控制系统工程；控制系统仿真技术；导航制导与控制（包括惯性导航与惯性制导）；机电一体化技术；流体传动与控制（归入46045）；自动化仪器仪表与装置；机器人控制；自动化技术应用（具体应用入有关学科）；控制科学与技术其它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41315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仿真科学技术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仿真科学技术基础学科；仿真建模理论与技术；仿真系统理论与技术；控制系统仿真技术（归入41310）；仿真应用（具体应用入有关学科）；仿真科学技术其它学科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41320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信息安全技术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密码学；安全协议；系统安全；网络安全；软件安全；信息隐藏；安全测评；信息安全工程；信息安全其他学科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41330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信息技术系统性应用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地理信息系统；全球定位系统；海洋信息技术；信息技术系统性应用其他学科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41399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信息与系统科学相关工程与技术其他学科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416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自然科学相关工程与技术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41610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物理学相关工程与技术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同步辐射及实验技术；物理学相关工程与技术其他学科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41620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光学工程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41630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海洋工程与技术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海洋工程结构与施工；海底矿产开发；海水资源利用；海洋环境工程；海岸工程；近海工程；深海工程；海洋资源开发利用技术（包括海洋矿产资源、海水资源、海洋生物、海洋能开发技术等）；海洋观测预报技术（包括海洋水下技术、海洋观测技术、海洋遥感技术、海洋预报预测技术等）；海洋环境保护技术；海洋工程与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41640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亦称生物技术。包括基因工程（亦称遗传工程）；细胞工程；蛋白质工程；代谢工程；酶工程；发酵工程（亦称微生物工程）；生物传感技术；纳米生物分析技术；生物工程其他学科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41650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农业工程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农业机械学（包括农业机械制造等）；农业机械化；农业电气化与自动化；农田水利（包括灌溉工程、排水工程等）；水土保持学（包括土壤侵蚀学、水土保持监测、水土保持生态学、水土保持工程、荒漠化防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lastRenderedPageBreak/>
              <w:t>治等）；农田测量；农业环保工程；农业区划（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含农业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土地利用学）；农业系统工程；农业工程其他学科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lastRenderedPageBreak/>
              <w:t>41660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生物医学工程学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包括生物医学电子学；临床工程学；康复工程学；生物医学测量学；人工器官与生物医学材料学；干细胞与组织工程学；医学成像技术；生物医学工程学其他学科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测绘科学技术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大地测量技术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大地测量定位；重力测量；测量平差；大地测量技术其他学科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摄影测量与遥感技术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地物波谱学；近景摄影测量；航空摄影测量；遥感信息工程；摄影测量与遥感技术其他学科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地图制图技术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地图投影学；地图设计与编绘；图形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图象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复制技术；地图制图技术其他学科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工程测量技术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地籍测量；精密工程测量；矿山测量（归入44015）；土木建筑工程测量（归入56020）；水利工程测量（归入57015）；工程测量技术其他学科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海洋测绘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海洋大地测量；海洋重力测量；海洋磁力测量；海洋跃层测量；海洋声速测量；海道测量；海底地形测量；海图制图；海洋工程测量；海洋测绘其他学科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测绘仪器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测绘科学技术其他学科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材料科学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材料科学基础学科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材料力学；相图与相变（包括合金化等）；材料的组织、结构、缺陷与性能；计算材料学；金属学；陶瓷学；高分子材料学；材料科学基础学科其他学科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材料表面与界面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包括表面优化技术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材料失效与保护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包括材料腐蚀、磨损、老化、断裂及其控制等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材料检测与分析技术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材料实验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材料合成与加工工艺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金属材料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黑色金属及其合金；有色金属及其合金；非晶、微晶金属材料（包括准晶和纳米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晶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材料等）；低维金属材料（包括薄膜、纤维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和零维金属材料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等）；特种功能金属材料；金属材料其他学科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无机非金属材料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玻璃与非晶无机非金属材料（包括生物玻璃材料）；低维无机非金属材料（包括薄膜、纤维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和零维非金属材料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等）；人工晶体；陶瓷材料（包括陶瓷膜材料、多孔陶瓷材料、生物陶瓷材料、耐火材料等）；特种功能无机非金属材料；无机非金属材料其他学科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有机高分子材料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塑料、橡胶和纤维；功能高分子材料；高性能高分子材料；高分子液晶材料；有机高分子材料其他学科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复合材料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金属基复合材料（包括多相复合材料等）；无机非金属基复合材料（包括无机多相复合材料等）；聚合物基复合材料（包括有机多相复合材料等）；有机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-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无机杂化复合材料（又名混杂复合材料）；生物复合材料；功能复合材料；复合材料其他学科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6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组织工程材料；医学工程材料；环境友好材料；生物材料其他学科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纳米材料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包括纳米光电材料、纳米信息材料、纳米存储材料等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专用材料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各专用材料入有关学科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材料科学其他学科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矿山工程技术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44010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矿山地质学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矿山测量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矿山设计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地下矿设计；露天矿设计；矿山设计其他学科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矿山地面工程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井巷工程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矿山压力工程；矿山支护工程；井巷工程其他学科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采矿工程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煤矿开采；煤及油母页岩地下气化；金属矿开采；非金属矿开采；采矿工程其他学科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选矿工程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选矿理论；选矿技术；矿石处理；选矿工程其他学科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钻井工程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油气田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井开发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石油、天然气储存与运输工程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矿山机械工程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采矿机械；选矿机械；矿山运输机械；矿山机械工程其他学科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矿山电气工程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采矿环境工程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矿山安全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矿山综合利用工程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矿山工程技术其他学科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冶金工程技术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冶金物理化学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冶金反应工程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冶金原料与预处理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冶金热能工程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冶金燃料；燃烧理论；燃烧计算；冶金分析；冶金热能工程其他学科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提炼冶金；粉末冶金；真空冶金；电磁冶金；原子能冶金；湿法冶金；纤维冶金；卤素冶金；微生物冶金；冶金技术其他学科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钢铁冶金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炼铁；炼钢；铁合金冶炼；钢铁冶金其他学科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有色金属冶金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轧制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冶金机械及自动化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冶金工程技术其他学科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机械工程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机械原理与机构学；机械动力学与振动；机械强度；机械摩擦、磨损及润滑；机械学其他学科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机械设计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机械设计原理与方法；机械零件及传动；机械公差、配合与技术测量；机械制图；机械设计其他学科；计算机辅助设计（归入520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机械制造工艺与设备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铸造工艺与设备；焊接工艺与设备（包括连接工艺与设备）；塑性加工工艺与设备；热处理工艺与设备；切削加工工艺；特种加工工艺；机器装配工艺；非金属加工工艺；机械制造工艺与设备其他学科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刀具技术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切削理论；切削刀具；磨削工具；刀具技术其他学科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机床技术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机床基础理论；金属切削机床；数字控制机床；特种加工机床；机床技术其他学科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46045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流体传动与控制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包括气动液压控制技术等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机械制造自动化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成组技术；数控技术；机器人技术（包括工业机器人、智能机器人、服务机器人）；计算机辅助制造；机械制造自动化其他学科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机械工程其他学科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动力与电气工程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工程热物理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工程热力学；工程传热、传质学；燃烧学；多相流动；微尺度热物理学；工程热物理其他学科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热工学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热工测量与仪器仪表；供热工程；工业锅炉；热工学其他学科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动力机械工程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蒸汽工程（包括锅炉、蒸汽机、汽轮机等）；内燃机工程（包括汽油机、柴油机、气体燃料发动机等）；流体机械及流体动力工程；喷气推进机与涡轮机械；微动力工程；动力机械工程其他学科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4703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制冷与低温工程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从原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中分离出来。包括制冷工程；低温工程；热泵与空调；制冷与低温工程其他学科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电气工程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工学；电路理论；电磁场理论（归入14015）；电磁测量技术及其仪器；电工材料；电机学；电源技术；电器学；电力电子技术；高电压工程；绝缘技术；电热与高频技术；超导电工技术；发电工程（包括水力、热力、风力、磁流体发电工程等）；输配电工程；电力系统及其自动化；电力拖动及其自动化；用电技术（包括节电技术）；电加工技术（亦可称作微细加工技术）；脉冲功率技术；放电理论与发电等离子体技术；电磁环境与电磁兼容；生物与医学电工技术；可再生能源发电技术；分布式电力技术；电气化交通技术；强磁场技术；电气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47099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动力与电气工程其他学科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能源科学技术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能源地理学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能源计算与测量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储能技术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节能技术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包括工业节能、生活节能、建筑节能等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一次能源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煤炭能；石油、天然气能；水能（包括海洋能等）；风能；地热能；生物能；太阳能；生活固体废弃物能（即城市生活垃圾能源）；核能；天然气水合物能；一次能源其他学科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二次能源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煤气能；电能；蒸汽能；沼气能；氢能；激光能；二次能源其他学科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能源系统工程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归入79049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48099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能源科学技术其他学科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490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核科学技术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辐射物理与技术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核探测技术与核电子学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放射性计量学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核仪器、仪表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核材料与工艺技术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核燃料与工艺技术；核材料与工艺技术其他学科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粒子加速器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粒子加速器物理学（归入14070）；粒子加速器工程技术；粒子加速器应用；粒子加速器其他学科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49040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裂变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堆工程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裂变堆物理；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裂变堆热工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与水力；裂变堆控制；裂变堆结构；裂变堆屏蔽与防护；裂变堆建造技术；裂变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堆工程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核聚变工程技术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磁约束聚变技术；惯性约束聚变技术；聚变堆工程；聚变裂变混合堆工程；核聚变工程技术其他学科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核动力工程技术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舰船核动力；空间核动力；核电站；核动力运行技术；核动力工程技术其他学科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同位素技术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同位素分离技术；同位素制备技术；同位素应用技术；同位素技术其他学科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核爆炸工程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核安全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包括核电站安全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乏燃料后处理技术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辐射防护技术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核设施退役技术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49085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放射性三废处理、处置技术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49099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核科学技术其他学科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电子与通信技术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电子技术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电子电路；天线电波传播；无线电技术；微波技术；敏感电子学；微电子学；仿真技术；超导电子技术；电子元件与器件技术；电子束、离子束技术；红外与夜视技术；电子技术其他学科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光电子学与激光技术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半导体技术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半导体测试技术；半导体材料；半导体器件与技术；传感器技术（归入53510）；集成电路技术；半导体加工技术；半导体技术其他学科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信息处理技术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信号检测；参数估计；数据处理；语音处理；图象处理；信息处理技术其他学科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通信技术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有线通信技术；无线通信技术（包括微波通信、卫星通信、激光通信技术等）；光纤通信技术；通信传输技术；通信网络技术；通信终端技术；电信；邮政；邮电通信管理工程；通信技术其他学科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广播与电视工程技术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雷达工程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电子与通信技术其他学科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计算机科学技术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自动机理论；可计算性理论；计算机可靠性理论；算法理论；数据结构；数据安全与计算机安全；计算机科学技术基础学科其他学科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人工智能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人工智能理论；自然语言处理；机器翻译；模式识别；计算机感知；计算机神经网络；知识工程（包括专家系统）；人工智能其他学科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计算机系统结构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计算机系统设计；并行处理；分布式处理系统；计算机网络；计算机运行测试与性能评价；计算机系统结构其他学科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计算机软件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软件理论；操作系统与操作环境；程序设计及其语言；编译系统；数据库；软件开发环境与开发技术；软件工程；计算机软件其他学科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计算机元器件；计算机处理器技术；计算机存储技术；计算机外围设备；计算机制造与检测；计算机高密度组装技术；计算机工程其他学科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52060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计算机应用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具体应用入有关学科。包括中国语言文字信息处理（包括汉字信息处理）；计算机仿真；计算机图形学；计算机图象处理；计算机辅助设计；计算机过程控制；计算机信息管理系统；计算机决策支持系统；计算机应用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52099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计算机科学技术其他学科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化学工程基础学科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化工热力学；化工流体力学；化工流变学；颗粒学；化学工程基础学科其他学科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化工测量技术与仪器仪表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化工传递过程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化学分离工程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蒸馏；吸收；萃取；吸附与离子交换；膜分离；蒸发与结晶；干燥；化学分离工程其他学科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化学反应工程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催化反应工程；催化剂工程；固定床反应工程；多相流反应工程；生化反应工程；聚合化学反应工程；电化学反应工程；化学反应工程其他学科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化工系统工程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化工过程动态学；化工过程控制与模拟；化工系统优化；化工系统工程其他学科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化工机械与设备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无机化学工程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酸碱盐工程技术；硅酸盐工程技术；放射化工；化肥工程技术；化学冶金；无机化学工程其他学科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有机化学工程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电解；电镀；电池；腐蚀与防腐化学；电化学工程其他学科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高聚物工程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煤化学工程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石油化学工程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53052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天然气化学工程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精细化学工程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表面活性剂；香料学；化妆品学；染料；颜料与涂料学；粘合剂（亦称胶粘剂）；精细化学工程其他学科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造纸技术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毛皮与制革工程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制药工程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医药工程；农药工程；兽药工程；制药工程其他学科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生物化学工程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化学工程其他学科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535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产品应用相关工程与技术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53510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仪器仪表技术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包括仪器仪表基础理论；仪器仪表材料；传感器技术；精密仪器制造；测试计量仪器；光学技术与仪器；天文仪器；地球科学仪器；大气仪器仪表；仪器仪表技术其他学科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53520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兵器科学与技术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兵器科学与技术基础学科；兵器系统与运用工程；兵器结构、动力、传动与平台技术；弹道学（含发射、推进与毁伤）；兵器识别、导引与控制技术；军用光学与光电子技术；军事信息工程与信息对抗技术；含能材料技术；兵器制造技术；兵器材料科学与工程；兵器测试与实验技术；兵器科学与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53530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产品应用专用性技术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包括印刷、复制技术；产品应用专用性技术其他学科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53599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产品应用相关工程与技术其他学科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纺织科学技术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纺织科学技术基础学科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纺织化学；纺织美学与色彩学；纺织科学技术基础学科其他学科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54020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纺织材料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纤维制造技术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纺织技术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纺织品结构与设计；棉纺学；棉织学；麻纺织；毛纺织；丝纺织；化学纤维纺织；新型纺纱、无纺布与特种织物；针织；纺织技术其他学科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染整技术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染炼技术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；印花技术；染色技术；整理技术；染整技术其他学科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服装技术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服装设计；服装加工；服装技术其他学科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纺织机械与设备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纺织器材设计与制造；纺织机械设计与制造；纺织机械与设备其他学科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纺织科学技术其他学科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食品科学技术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食品化学；食品营养学；食品检验学；食品微生物学；食品生物技术；谷物化学；油脂化学；食品科学技术基础学科其他学科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食品加工技术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食用油脂加工技术；制糖技术；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肉加工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乳加工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蛋加工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技术；水果、蔬菜加工技术（参见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2104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）；食品发酵与酿造技术；烘焙食品加工技术；调味品加工技术（包括食盐加工技术等）；食品添加剂技术；饮料冷食制造技术；罐头技术；米面制品加工技术（包括其他粮食加工技术）；植物蛋白加工技术；食品加工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食品包装与储藏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食品机械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食品加工的副产品加工与利用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食品工业企业管理学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食品工程与粮油工程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食品工程；粮油工程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食品科学技术其他学科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土木建筑工程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建筑史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土木建筑工程基础学科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工程数学（归入410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）；工程力学（归入4102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）；建筑光学；建筑声学；建筑气象学；土木建筑工程基础学科其他学科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土木建筑工程测量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建筑材料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金属建筑材料；非金属建筑材料；复合建筑材料；特种建筑材料（包括隔音、防水、防火、绝热、耐震、防蚀、装修材料等）；建筑材料其他学科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工程结构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杆件结构；薄壳结构；悬索与张拉结构；实体结构；结构设计；工程结构其他学科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土木建筑结构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木结构；砖结构；金属结构；混凝土与钢筋混凝土结构；喷锚结构；复合结构；特种结构；土木建筑结构其他学科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土木建筑工程设计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建筑设计方法与理论；城乡规划方法与理论；建筑美学；建筑室内设计；建筑室外环境设计；土木工程设计；土木建筑工程设计其他学科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土木建筑工程施工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地基基础工程；地面工程；地下工程；墙体工程；土木施工电器工程；装饰工程；土木建筑工程施工其他学科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土木工程机械与设备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起重机械；土木工程运输机械；土方机械；桩工机械；石料开采加工机械；钢筋混凝土机械；装修机械；土木工程机械与设备其他学科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园林学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归入2205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市政工程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城市给水排水工程；通风与空调工程；供热与供燃气工程；电讯管道工程；城市系统工程；市政工程其他学科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56060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建筑经济学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56099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土木建筑工程其他学科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水利工程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水利工程基础学科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水力学；河流与海岸动力学；工程水文学（归入41035）；水利工程基础学科其他学科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水利工程测量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水工材料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水工结构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亦称水工建筑物。包括一般水工建筑物；专门水工建筑物；水工结构其他学科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水力机械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水利工程施工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水利建筑工程施工；水工设备安装（包括水工金属结构安装等）；水利工程施工其他学科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水处理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不包括废水处理。包括给水处理，水处理其他学科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河流泥沙工程学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水沙动力学；河工学；河流泥沙工程学其他学科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农田水利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归入41650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水土保持学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归入41650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环境水利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环境水利与评价（包括水资源评价；水环境评价）；区域环境水利；水资源保护；环境水利其他学科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水利工程管理（包括水利调度、水利施工管理、养护等）；水利工程检查观测；水利管理自动化系统；水利管理其他学科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防洪工程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防洪；防汛；防凌；防洪工程其他学科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57099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水利工程其他学科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交通运输工程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道路工程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路基工程；桥涵工程；隧道工程；道路工程其他学科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公路运输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车辆工程；公路标志、信号、监控工程；公路运输管理；公路运输其他学科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铁路运输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铁路电气化工程；铁路通信信号工程；铁路机车车辆工程；铁路运输管理；铁路运输其他学科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水路运输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航海技术与装备工程；船舶通信与导航工程；航道工程；港口工程；疏浚工程；水路运输管理；救助、打捞与潜水作业工程；海事技术与装备工程；水路运输其他学科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船舶、舰船工程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航空运输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机场工程；航空运输管理；航空运输其他学科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交通运输系统工程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交通运输安全工程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交通运输经济学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归入79061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58099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交通运输工程其他学科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590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航空、航天科学技术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航空、航天科学技术基础学科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大气层飞行力学；空气动力学（归入13025）；航天动力学；飞行器结构力学；热力学（归入14025）；传热学（归入14025）；燃烧学（归入47010）；航天摩擦学（又称空间摩擦学）；飞行原理；航空、航天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59015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航空器结构与设计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气球、飞艇；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定翼机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；旋翼机；航空器结构与设计其他学科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航天器结构与设计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火箭、导弹；人造地球卫星；空间探测器；宇宙飞船；航天站；航天飞机；航天器结构与设计其他学科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航空、航天推进系统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飞行器仪表、设备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飞行器控制、导航技术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航空、航天材料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航空、航天金属材料；航空、航天非金属材料；航空、航天复合材料；航空、航天燃料与润滑剂；航空、航天材料失效与保护；航空、航天材料其他学科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飞行器制造技术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航空器制造工艺；航天器制造工艺；飞行器制造技术其他学科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飞行器试验技术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航空器地面试验；航空器飞行试验；航天器地面试验；航天器飞行试验；飞行器试验技术其他学科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飞行器发射与回收、飞行技术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 飞行技术；飞行器发射与回收；飞行事故；飞行器发射与回收、飞行技术其他学科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航空航天地面设施、技术保障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包括发射场、试验场；航天测控系统；航空地面设施；航空地面技术保障；航空航天地面设施、技术保障其他学科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航空、航天系统工程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航空系统工程；航天系统工程；航空、航天可靠性工程；航空、航天系统工程其他学科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59099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航空、航天科学技术其他学科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610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环境科学技术及资源科学技术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环境物理学（包括环境声学等）；环境化学；环境生物学；环境气象学；环境地学（包括环境地球化学、环境地质学等）；环境生态学；环境毒理学；环境医学（归入33031）；自然环境保护学；环境管理学；环境经济学（归入79051）；环境法学（归入82030）；环境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大气环境学；水体环境学（包括海洋环境学）；土壤环境学；区域环境学；城市环境学；环境学其他学科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环境工程学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环境保护工程；大气污染防治工程；水污染防治工程；固体污染防治工程；三废处理与综合利用；噪声与震动控制；环境质量监测与评价；环境规划；环境系统工程；环境修复工程（包括水环境修复工程）；环境工程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5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资源科学技术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包括资源管理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环境科学技术及资源科学技术其他学科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620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安全科学技术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安全科学技术基础学科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安全哲学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安全史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安全科学学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；灾害学（包括灾害物理、灾害化学、灾害毒理等）；安全学；安全科学技术基础学科其他学科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6202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安全社会科学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安全社会学；安全法学（归入8203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，包括安全法规体系研究）；安全经济学；安全管理学；安全教育学；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安全伦理学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安全文化学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；安全社会科学其他学科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安全物质学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安全人体学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安全生理学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安全心理学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安全人机学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安全人体学其他学科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安全系统学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从原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中分离出来。包括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安全运筹学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安全信息论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安全控制论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；安全模拟与安全仿真学；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安全系统学其他学科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安全工程技术科学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包括安全工程理论；火灾科学与消防工程；爆炸安全工程；安全设备工程（含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安全特种设备工程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安全机械工程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；安全电气工程；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安全人机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安全系统工程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（含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安全运筹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安全控制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工程、安全信息工程）；安全工程技术科学其他学科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62040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安全卫生工程技术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包括防尘工程技术；防毒工程技术；通风与空调工程（归入56055）；噪声与振动控制；辐射防护技术（归入49075）；个体防护工程；安全卫生工程技术其他学科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6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安全社会工程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安全管理工程；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安全经济工程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安全教育工程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安全社会工程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部门安全工程理论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各部门安全工程入有关学科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8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公共安全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公共安全信息工程；公共安全风险评估与规划；公共安全检测检验；公共安全监测监控；公共安全预测预警；应急决策指挥；应急救援；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公共安全其他学科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安全科学技术其他学科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630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管理思想史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管理哲学；组织理论；行为科学；决策理论；系统管理理论；管理理论其他学科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归入19060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管理计量学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归入79033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63030</w:t>
            </w:r>
          </w:p>
        </w:tc>
        <w:tc>
          <w:tcPr>
            <w:tcW w:w="2788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部门经济管理</w:t>
            </w:r>
          </w:p>
        </w:tc>
        <w:tc>
          <w:tcPr>
            <w:tcW w:w="5957" w:type="dxa"/>
            <w:tcBorders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各部门经济管理入有关学科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63032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88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区域经济管理</w:t>
            </w:r>
          </w:p>
        </w:tc>
        <w:tc>
          <w:tcPr>
            <w:tcW w:w="5957" w:type="dxa"/>
            <w:tcBorders>
              <w:top w:val="nil"/>
              <w:bottom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63035</w:t>
            </w:r>
          </w:p>
        </w:tc>
        <w:tc>
          <w:tcPr>
            <w:tcW w:w="2788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科学学与科技管理</w:t>
            </w:r>
          </w:p>
        </w:tc>
        <w:tc>
          <w:tcPr>
            <w:tcW w:w="5957" w:type="dxa"/>
            <w:tcBorders>
              <w:top w:val="nil"/>
            </w:tcBorders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科学社会学；科技政策学；科学体系学；科学心理学；科学计量学；科技管理学；科学学与科技管理其他学科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企业管理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生产管理；经营管理；财务管理；成本管理；劳动人事管理；技术管理；营销管理；物资管理；设备管理；质量管理；企业管理其他学科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公共管理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行政管理；危机管理（也称“应急管理”）；公共管理其他学科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管理工程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生产系统管理；研究与开发管理；质量控制与可靠性管理；物流系统管理；战略管理；决策分析；决策支持系统；管理信息系统；管理系统仿真；工效学；部门管理工程（各部门管理工程入有关学科）；管理工程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人力资源开发与管理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人力资源开发战略；人才学；人力资源开发与管理其他学科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未来学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理论预测学；预测评价学；技术评估学；全球未来学；未来学其他学科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可持续发展管理</w:t>
            </w:r>
          </w:p>
        </w:tc>
        <w:tc>
          <w:tcPr>
            <w:tcW w:w="5957" w:type="dxa"/>
          </w:tcPr>
          <w:p w:rsidR="00565A37" w:rsidRPr="00FD7CAE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18"/>
                <w:szCs w:val="18"/>
              </w:rPr>
            </w:pPr>
            <w:r w:rsidRPr="00FD7CAE">
              <w:rPr>
                <w:rFonts w:hAnsi="宋体" w:cs="宋体" w:hint="eastAsia"/>
                <w:b/>
                <w:color w:val="000000"/>
                <w:sz w:val="18"/>
                <w:szCs w:val="18"/>
              </w:rPr>
              <w:t>各领域可持续发展入有关学科？！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马克思主义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马、恩、列、斯思想研究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毛泽东思想研究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马克思主义思想史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科学社会主义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社会主义运动史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包括国际共产主义运动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国外马克思主义研究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马克思主义其他学科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lastRenderedPageBreak/>
              <w:t>720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马克思主义哲学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辩证唯物主义；历史唯物主义；马克思主义哲学史；马克思主义哲学其他学科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自然辩证法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亦称科学技术哲学。包括自然观；科学哲学；技术哲学；专门自然科学哲学（包括人工智能哲学、数学哲学、物理哲学等）；自然辩证法其他学科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中国哲学史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先秦哲学；秦汉哲学；魏晋南北朝哲学；隋唐五代哲学；宋元明清哲学；中国近代哲学；中国现代哲学；中国少数民族哲学思想；中国哲学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东方哲学史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印度哲学；伊斯兰哲学；日本哲学；东方哲学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西方哲学史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古希腊罗马哲学；中世纪哲学；文艺复兴时期哲学；十七、十八世纪欧洲哲学；德国古典哲学；俄国哲学（包括俄国革命民主主义者的哲学）；西方哲学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现代外国哲学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十九世纪末至二十世纪中叶西方哲学；分析哲学；欧洲大陆人文哲学；解释学；符号学；实用主义哲学；现代外国哲学其他学科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逻辑学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逻辑史（包括中国逻辑史、西方逻辑史、印度逻辑史等）；形式逻辑（亦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称传统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逻辑）；数理逻辑（归入1101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）；哲理逻辑（包括模态、多值、构造、时态、模糊逻辑等）；语言逻辑；归纳逻辑；辩证逻辑；逻辑学其他学科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伦理学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伦理学原理；中国伦理思想史；东方伦理思想史；西方伦理思想史；马克思主义伦理思想史；职业伦理学；医学伦理学；教育伦理学；政治伦理学；家庭伦理学；生命伦理学；生态伦理学；环境伦理学；伦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美学原理；中国美学史；东方美学史；西方美学史；西方现代美学；马克思主义美学；艺术美学（包括音乐、影视美学、建筑美学等）；技术美学；美学其他学科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哲学其他学科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宗教学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宗教学理论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马克思主义宗教学；宗教史学；宗教哲学；宗教社会学；宗教心理学；比较宗教学；宗教地理学；宗教文学艺术；宗教文献学；神话学；宗教学理论其他学科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无神论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无神论史；中国无神论；外国无神论；无神论其他学科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原始宗教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古代宗教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中国古代宗教；外国古代宗教；古代宗教其他学科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佛教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佛教哲学；佛教因明；佛教艺术；佛教文献；佛教史；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佛教宗派学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；佛教其他学科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基督教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圣经学；基督教哲学；基督教伦理学；基督教史；基督教艺术；基督教其他学科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伊斯兰教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伊斯兰教义学；伊斯兰教法学；伊斯兰教哲学；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古兰学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；圣训学；伊斯兰教史；伊斯兰教艺术；伊斯兰教其他学科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道教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道教哲学；道教文献；道教艺术；道教史；道教其他学科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印度教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犹太教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袄教</w:t>
            </w:r>
            <w:proofErr w:type="gramEnd"/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摩尼教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锡克教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耆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那教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神道教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73061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中国民间宗教与民间信仰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中国少数民族宗教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当代宗教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中国当代宗教；世界当代宗教；新兴宗教；当代宗教其他学科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宗教学其他学科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普通语言学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语音学；语法学；语义学；词汇学；语用学；方言学；修辞学；文字学；语源学；普通语言学其他学科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比较语言学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历史比较语言学；类型比较语言学；双语对比语言学；比较语言学其他学科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语言地理学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心理语言学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应用语言学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语言教学；话语语言学；实验语音学；数理语言学；计算语言学；翻译学；术语学；应用语言学其他学科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汉语研究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普通话；汉语方言；汉语语音；汉语音韵；汉语语法；汉语词汇；汉语训诂；汉语修辞；汉字规范；汉语史；汉语研究其他学科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中国少数民族语言文字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蒙古语文；藏语文；维吾尔语文；哈萨克语文；满语文；朝鲜语文；傣族语文；彝族语文；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壮语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文；苗语文；瑶语文；柯尔克孜语文；锡伯语文；中国少数民族语言文字其他学科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外国语言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英语；德语；瑞典语；丹麦语、挪威语、冰岛语；拉丁语；意大利语；法语；西班牙语、葡萄牙语；罗马尼亚语；俄语；波兰语、捷克语；塞尔维亚语、保加利亚语；希腊语；阿尔巴尼亚语；匈牙利语；芬兰语；爱沙尼亚语、拉脱维亚语、立陶宛语；梵语、印地语、乌尔都语、僧伽罗语；波斯语；土耳其语；阿拉伯语；希伯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莱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语；豪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萨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语；斯瓦希里语；越南语、柬埔寨语；印度尼西亚语、菲律宾国语、马来语；缅甸语；泰语、老挝语；日语；朝鲜语和韩国语；世界语；外国语言其他学科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语言学其他学科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文学理论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文艺美学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文学批评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比较文学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中国古代文学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包括周秦汉文学；魏晋文学；南北朝文学；隋唐五代文学；宋代文学；辽金文学；元代文学；明代文学；清代文学；中国古代文学其他学科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中国近代文学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中国现代文学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包括当代文学。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中国各体文学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中国诗歌文学；中国戏剧文学；中国小说文学；中国散文文学；中国各体文学其他学科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中国民间文学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中国儿童文学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中国少数民族文学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蒙古族文学；藏族文学；维吾尔族文学；哈萨克族文学；朝鲜族文学；中国少数民族文学其他学科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世界文学史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古代世界文学史；中世纪世界文学史；近代世界文学史；现代世界文学史（包括当代世界文学史）；世界文学史其他学科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东方文学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印度文学；日本文学；东方文学其他学科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75054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俄国文学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包括原苏联文学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英国文学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法国文学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德国文学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意大利文学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美国文学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75074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北欧文学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75077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东欧文学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75081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拉美文学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75084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非洲文学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75087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大洋洲文学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艺术学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艺术美学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归入72050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艺术心理学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包括绘画心理学、书法心理学、音乐心理学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音乐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音乐学（包括音乐史、音乐美学等）；作曲与作曲理论；音乐表演艺术；音乐其他学科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戏剧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戏剧史；戏剧理论；戏剧其他学科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戏曲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戏曲史；戏曲理论；戏曲表演；戏曲其他学科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舞蹈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舞蹈史；舞蹈理论；舞蹈编导；舞蹈表演；舞蹈其他学科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电影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电影史；电影理论；电影艺术；电影其他学科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广播电视文艺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美术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美术史；美术理论；绘画艺术；雕塑艺术；美术其他学科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工艺美术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工艺美术史；工艺美术理论；环境艺术；工艺美术其他学科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书法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书法史；书法理论；书法其他学科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摄影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摄影史；摄影理论；摄影其他学科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艺术学其他学科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历史学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中国史学史；外国史学史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史学理论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马克思主义史学理论；中国传统史学理论；外国史学理论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历史文献学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中国通史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中国古代史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先秦史；秦汉史；魏晋南北朝史；隋唐五代十国史；宋史；辽金史；元史；明史；清史；中国古文字（包括甲骨文、金文等）；中国古代契约文书（包括敦煌学、明清契约文书研究、鱼鳞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册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研究等）；中国古代史其他学科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中国近代史、现代史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鸦片战争史；太平天国史；洋务运动史；戊戌政变史；义和团运动史；晚清政治史；辛亥革命史；五四运动史；新民主主义革命史；抗日战争史；中国共产党史；中国国民党史；中国民主党派史；中华民国史；中华人民共和国史；近代经济史；近代思想文化史；近代社会史；中国近代史、现代史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77040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世界通史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原始社会史；世界古代史；世界中世纪史；世界近代史；世界现代史；国际关系史（归入810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）；世界通史其他学科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亚洲史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日本史；印度史；东北亚史；东南亚史；南亚史；中亚史；西亚史；亚洲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非洲史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北非史；撒哈拉以南非洲史；埃及史；南非联邦史；非洲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美洲史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美洲古代文明史；美国史；加拿大史；拉丁美洲史；美洲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欧洲史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俄国史（包括原苏联史）；英国史；法国史；德国史；意大利史；西班牙史；中东欧国家史；北欧国家史；欧洲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澳洲、大洋洲史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专门史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经济史（归入79027）；政治史；思想史；文化史；科技史；社会史；城市史；中外文化交流史；中外关系史；军事史（归入83015）；历史地理学；方志学；人物研究；谱牒学；专门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历史学其他学科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简帛学</w:t>
            </w:r>
            <w:proofErr w:type="gramEnd"/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考古学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考古理论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考古学史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考古技术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考古发掘；考古修复；考古年代测定；考古技术其他学科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中国考古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旧石器时代考古；新石器时代考古；商周考古；秦汉考古；三国两晋、南北朝、隋唐考古；宋元明考古；中国考古其他学科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外国考古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亚洲考古；欧洲考古；非洲考古；美洲考古；大洋洲考古；外国考古其他学科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专门考古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金石学；铭刻学；甲骨学；古钱学；古陶瓷学；美术考古；宗教考古；水下考古；专门考古其他学科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78099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考古学其他学科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790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政治经济学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资本主义政治经济学；社会主义政治经济学；政治经济学其他学科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宏观经济学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西方宏观经济学；社会主义宏观经济学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微观经济学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西方微观经济学；社会主义微观经济学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比较经济学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79019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经济地理学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包括工业地理学、农业地理学等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发展经济学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生产力经济学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经济思想史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中国经济思想史；外国经济思想史；马克思主义经济思想史；经济思想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世界经济史；中国经济史；经济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世界经济学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亦称国际经济学。包括国际经济关系；国际贸易学（包括国际市场营销学、国际商品学）；国际货币经济学；国际金融学；国际投资学；国际收支理论；美国经济；日本经济；德国经济；法国经济；英国经济；俄罗斯经济；欧洲经济；中东欧经济；北美经济；亚太经济；拉美经济；非洲经济；中亚经济；西亚经济；世界经济统计；世界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国民经济学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国民经济计划学；区域经济学；消费经济学；投资经济学；国民经济学其他学科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79033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管理经济学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数量经济学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数理经济学；经济计量学；数量经济学其他学科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79037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会计学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工业会计学；农业会计学；商业会计学；银行会计学；交通运输会计学；会计学其他学科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79039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审计学</w:t>
            </w:r>
            <w:proofErr w:type="gramEnd"/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技术经济学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技术经济理论与方法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；工程经济学；工业技术经济学；农业技术经济学；能源技术经济学；交通运输技术经济学；建筑技术经济学；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物流技术经济学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贸易技术经济学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；技术进步经济学；资源开发利用技术经济学；环境保护技术经济学；生产力布局技术经济学；消费技术经济学；服务业技术经济学；技术经济学其他学科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生态经济学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农业生态经济学（归入79059）；森林生态经济学；草原生态经济学；水域生态经济学；城市生态经济学；区域生态经济学；生态经济学其他学科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劳动经济学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就业经济学（包括劳动市场经济学）；教育经济学（归入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88031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）；健康经济学；劳动经济史；劳动经济学其他学科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城市经济学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城市经济管理学（含城市经济理论）；城市土地经济学；市政经济学；房地产经济学；城郊经济学；城市经济学其他学科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资源经济学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海洋资源经济学；生物资源经济学；矿产资源经济学；能源经济学；资源开发与利用；资源经济学其他学科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可持续发展经济学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物流经济学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物流经济理论；物流管理学；物流经济学其他学科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工业经济学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工业发展经济学；工业企业经营管理学；工业经济地理；工业部门经济学；工业经济史；工业经济学其他学科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农村经济学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农村宏观经济学；农村产业经济学；农村区域经济学；农村经济学其他学科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79059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农业经济学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农业生态经济学；农业生产经济学；土地经济学（包括国土经济学、农业资源经济学等）；农业经济史；农业企业经营管理；合作经济；世界农业经济；农业区划（归入41650）；林业经济学（归入22065）；畜牧经济学（归入23020）；水产经济学（归入24055）；种植业经济学；农业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交通运输经济学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城市运输经济学；铁路运输经济学；航空运输经济学；公路运输经济学；水路运输经济学；综合运输经济学；交通运输经济学其他学科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建筑经济学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归入560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6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商业经济学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商业经济学原理；商业企业管理学；商品流通经济学；市场学；商业心理学；商业社会学；商品学（包括商品包装与技术）；商业物流学；商业经济史；广告学；服务经济学；商业经济学其他学科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价格学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价格学原理；部门价格学；广义价格学；成本管理学；价格史；比较价格学；价格学其他学科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旅游经济学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旅游经济学理论；旅游经济管理学；旅游企业管理学；旅游事业史；旅游经济学其他学科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79069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信息经济学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财政学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理论财政学；比较财政学；财政思想史；财政史；财政管理学；税务管理学；财政学其他学科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79073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金融学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货币经济学；货币史（含国际货币体系史）；货币思想史；银行学；金融风险管理学；金融资产管理学；信贷理论；投资理论（含金融投资学）；金融市场（含货币市场学、资本市场学、国际金融市场学）；公司金融学；房地产金融学；农村金融学；开发性金融学；国际金融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79029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）；金融史、银行史（含金融法制史）；金融发展学；金融工程学（又可称为结构金融学）；金融制度学（含金融体制比较）；金融学其他学科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79075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保险学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保险史（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含保险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思想史）；保险管理；保险学其他学科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79077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国防经济学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政治学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政治学理论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比较政治学；政治社会学；政治心理学；地缘政治学；中外政治学说史；政治学方法论；政治学理论其他学科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81020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政治制度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政治制度理论；议会制度；行政制度；司法制度；政党制度；选举制度；中国政治制度；外国政治制度；比较政治制度；中国政治制度史；外国政治制度史；政治制度其他学科</w:t>
            </w:r>
          </w:p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行政学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行政理论；行政组织；人事行政；财务行政；行政决策；行政学其他学科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国际政治学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国际关系理论；国际关系史；国际组织；外交学；外交史；国际比较政治；美国政治；英国政治；法国政治；德国政治；日本政治；俄罗斯政治；欧洲政治；中东欧政治；北美政治；亚太政治；拉美政治；非洲政治；中亚政治；西亚政治；国际政治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政治学其他学科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理论法学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法理学；法哲学；比较法学；法社会学；立法学；法律逻辑学；法律教育学；法律心理学（参见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19075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）；理论法学其他学科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法律史学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中国法律思想史；外国法律思想史；法律制度史；法律史学其他学科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部门法学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宪法学；行政法学；民法学；经济法学；劳动法学；婚姻法学；民事诉讼法学；行政诉讼法学；刑事诉讼法学；刑法学；刑事侦查学；司法鉴定学；军事法学；卫生法学；环境法学；安全法学；知识产权法学；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宗教法学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；部门法学其他学科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国际法学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国际公法学；国际私法学；国际刑法学；国际经济法学；国际环境法学；国际知识产权法学；国际法学其他学科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82099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法学其他学科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军事学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马、恩、列、斯军事理论；毛泽东军事思想；军事理论其他学科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中国古代战争史；中国近代战争史；中国现代战争史；世界战争史；军事思想史；军事技术史；军事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战略学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战略学理论；核战略学；战略学其他学科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战役学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合同战役学；海军战役学；空军战役学；导弹部队战役学；陆军战役学（包括炮兵战役学、装甲兵战役学）；战役学其他学科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战术学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合同战术学；陆军战术学（包括炮兵战术学、装甲兵战术学、工程兵战术学、通信兵战术学、防化兵战术学等）；海军战术学；空军战术学；导弹部队战术学；战术学其他学科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军队指挥学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作战指挥；军事系统工程（亦称军事运筹学）；军事通信学；军事情报学；密码学（归入41320）；军队指挥学其他学科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军制学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军事组织体制；军事装备学；军队管理学；军制学其他学科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军队政治工作学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军队思想教育工作学；军队组织工作学；军队政治工作学其他学科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军事后勤学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后勤组织指挥；后方专业勤务军事后勤学其他学科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中国军事地理；世界军事地理；军事地形学；军事测绘学；军事气象学；军事水文学；军事地学其他学科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军事技术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83099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中国社会学史；外国社会学史；社会学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社会学理论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社会学原理；社会思想史；社会学理论其他学科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社会学方法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社会调查方法；社会统计学（归入910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40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）；社会学方法其他学科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实验社会学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数理社会学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84027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职业社会学；工业社会学；劳动社会学（归入84074）；医学社会学；教育社会学（归入88024）；商业社会学（归入79063）；城市社会学；农村社会学；环境社会学；家庭社会学；青年社会学；老年社会学；犯罪社会学；越轨社会学；妇女问题研究；种族问题研究；社会问题研究；社会群体及分层问题研究；社区研究；社会保障研究；社会工作；应用社会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比较社会学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社会地理学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政治社会学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归入81010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文化社会学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艺术社会学；知识社会学；宗教社会学（归入73011）；法社会学（归入82010）；道德社会学；文化社会学其他学科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历史社会学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科学社会学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归入63035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公共关系学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社会人类学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组织社会学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发展社会学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84067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福利社会学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84071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人口学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人口理论；人口经济学；人口社会学（包括老年人口学、妇女人口学、发展人口学等）；人口学说史；历史人口；人口统计学（归入91045）；人口地理学；人口生态学；区域人口学；人口系统工程；人口预测学；人口规划学；人口政策；计划生育学；人口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劳动科学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劳动经济学（归入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79045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）；劳动管理学；劳动统计学；劳动社会学；劳动心理学；社会保险学；职业安全卫生科学技术；劳动科学其他学科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民族学与文化学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民族问题理论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民族问题与民族政策；民族关系；民族经济；民族教育；民族法制；民族心理学；少数民族政治制度；民族问题理论其他学科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民族史学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民族史；民族关系史；民族史学其他学科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中国少数民族语言文字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归入74045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蒙古学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藏学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新疆民族研究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含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维吾尔学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文化人类学与民俗学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85060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世界民族研究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文化发展史（归入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77070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）；文化地理学；文化心理学；文化遗产学；文化学其他学科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85099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民族和文化学其他学科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新闻学与传播学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新闻理论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新闻学；马克思主义新闻理论；西方新闻理论；新闻法；舆论学；新闻伦理学；新闻社会学；新闻心理学；比较新闻学；新闻理论其他学科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新闻史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中国新闻事业史；世界新闻事业史；新闻思想史；传播技术史；新闻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史其他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新闻业务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新闻采访；新闻写作；新闻编辑；新闻评论；新闻摄影；新闻业务其他学科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新闻事业经营管理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传媒经济；传媒管理；新闻事业经营管理其他学科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广播与电视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广播电视史；广播电视理论；广播电视业务（包括广播电视采访、写作、编辑等）；广播电视播音；广播与电视其他学科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传播学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传播史；传播理论；传播技术；组织传播学；传播与社会发展；人际传播；国际传播；跨文化传播；网络传播；新媒介传播；传播学其他学科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86099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新闻学与传播学其他学科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870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图书馆、情报与文献学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图书馆学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图书馆学史（包括图书馆事业史）；比较图书馆学；图书馆社会学；图书馆管理学（包括图书馆统计学、图书馆经济学等）；图书馆建筑学；图书采访学；图书分类学；图书编目学（包括目录组织法、文献著录方法、计算机编目等）；目录学（包括普通目录学、专科目录、目录学史等）；图书馆服务学（包括读者心理学、读者</w:t>
            </w:r>
            <w:proofErr w:type="gramStart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咨询学</w:t>
            </w:r>
            <w:proofErr w:type="gramEnd"/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等）；图书馆学其他学科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文献学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文献类型学；文献计量学；文献检索学；图书史；版本学；校勘学；文献学其他学科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情报学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情报学史（包括情报事业史）；情报社会学；比较情报学；情报计量学；情报心理学；情报管理学；情报服务学（包括情报用户研究等）；情报经济学；情报检索学（包括情报检索语言等）；情报系统理论（包括情报系统分析与设计、情报网络建设理论等）；情报技术；科学技术情报学；社会科学情报学；情报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档案学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档案学史（包括档案事业史）；档案管理学；档案保护技术学；档案编纂学；档案学其他学科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博物馆学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87099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图书馆、情报与文献学其他学科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880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88011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包括中国教育史、外国教育史等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88014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教育学原理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88017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教学论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88021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德育原理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88024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教育社会学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19070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88031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归入91040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88034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88037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比较教育学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88041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教育技术学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88044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军事教育学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88047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学前教育学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88051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普通教育学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包括初等教育学、中等教育学等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88054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高等教育学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88057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成人教育学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88061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职业技术教育学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88064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特殊教育学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88099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教育学其他学科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/>
                <w:b/>
                <w:color w:val="000000"/>
                <w:sz w:val="21"/>
                <w:szCs w:val="21"/>
              </w:rPr>
              <w:t>890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体育科学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89015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体育理论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89020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运动生物力学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包括运动解剖学等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89025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运动生理学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运动心理学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运动生物化学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体育保健学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运动训练学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体育教育学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89055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武术理论与方法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89060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体育管理学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89065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体育经济学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89099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体育科学其他学科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910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b/>
                <w:color w:val="000000"/>
                <w:sz w:val="21"/>
                <w:szCs w:val="21"/>
              </w:rPr>
            </w:pPr>
            <w:r w:rsidRPr="006C1144">
              <w:rPr>
                <w:rFonts w:hAnsi="宋体" w:cs="宋体" w:hint="eastAsia"/>
                <w:b/>
                <w:color w:val="000000"/>
                <w:sz w:val="21"/>
                <w:szCs w:val="21"/>
              </w:rPr>
              <w:t>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91010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统计学史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数理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归入11067。包括抽样理论（归入11067）；假设检验（归入11067）；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非参数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统计（归入11067）；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方差分析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（归入11067）；相关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回归分析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（归入11067）；统计推断（归入11067）；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贝叶斯统计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试验设计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多元分析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（归入11067）；统计判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决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理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论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时间序列分析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空间统计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（归入11067）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应用统计数学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归入11071。包括统计质量控制（归入11071）；可靠性数学（归入11071）；保险数学（归入11071）；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统计计算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（归入11071）；统计模拟（归入1107140）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91030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经济统计学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国民经济核算（原名称为“统计核算理论”）；经济统计分析；经济计量学（归入79035）；经济统计学其他学科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91035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科学技术统计学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91040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社会统计学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教育统计学；文化与体育统计学；司法统计学；劳动统计学（归入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84074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）；社会保障统计学；生活质量统计学；社会统计学其他学科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91045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人口统计学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lastRenderedPageBreak/>
              <w:t>91050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环境与生态统计学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资源统计学；环境统计学；生态统计学；环境与生态统计学其他学科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6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生物与医学统计学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 xml:space="preserve">    生物统计学；医学统计学（归入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31057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）；卫生统计学（归入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3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3</w:t>
            </w:r>
            <w:r w:rsidRPr="006C1144">
              <w:rPr>
                <w:rFonts w:hAnsi="宋体" w:cs="宋体"/>
                <w:color w:val="000000"/>
                <w:sz w:val="18"/>
                <w:szCs w:val="18"/>
              </w:rPr>
              <w:t>0</w:t>
            </w: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72）；生物与医学统计学其他学科</w:t>
            </w:r>
          </w:p>
        </w:tc>
      </w:tr>
      <w:tr w:rsidR="00565A37" w:rsidRPr="006C1144" w:rsidTr="003D59C1">
        <w:tblPrEx>
          <w:tblCellMar>
            <w:top w:w="0" w:type="dxa"/>
            <w:bottom w:w="0" w:type="dxa"/>
          </w:tblCellMar>
        </w:tblPrEx>
        <w:tc>
          <w:tcPr>
            <w:tcW w:w="600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/>
                <w:color w:val="000000"/>
                <w:sz w:val="18"/>
                <w:szCs w:val="18"/>
              </w:rPr>
              <w:t>91099</w:t>
            </w:r>
          </w:p>
        </w:tc>
        <w:tc>
          <w:tcPr>
            <w:tcW w:w="2788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/>
                <w:color w:val="000000"/>
                <w:sz w:val="18"/>
                <w:szCs w:val="18"/>
              </w:rPr>
            </w:pPr>
            <w:r w:rsidRPr="006C1144">
              <w:rPr>
                <w:rFonts w:hAnsi="宋体" w:cs="宋体" w:hint="eastAsia"/>
                <w:color w:val="000000"/>
                <w:sz w:val="18"/>
                <w:szCs w:val="18"/>
              </w:rPr>
              <w:t>统计学其他学科</w:t>
            </w:r>
          </w:p>
        </w:tc>
        <w:tc>
          <w:tcPr>
            <w:tcW w:w="5957" w:type="dxa"/>
          </w:tcPr>
          <w:p w:rsidR="00565A37" w:rsidRPr="006C1144" w:rsidRDefault="00565A37" w:rsidP="003D59C1">
            <w:pPr>
              <w:widowControl/>
              <w:snapToGrid w:val="0"/>
              <w:spacing w:beforeLines="30" w:before="72" w:afterLines="30" w:after="72" w:line="200" w:lineRule="exact"/>
              <w:rPr>
                <w:rFonts w:hAnsi="宋体" w:cs="宋体" w:hint="eastAsia"/>
                <w:color w:val="000000"/>
                <w:sz w:val="18"/>
                <w:szCs w:val="18"/>
              </w:rPr>
            </w:pPr>
          </w:p>
        </w:tc>
      </w:tr>
    </w:tbl>
    <w:p w:rsidR="00565A37" w:rsidRPr="006C1144" w:rsidRDefault="00565A37" w:rsidP="00565A37">
      <w:pPr>
        <w:widowControl/>
        <w:snapToGrid w:val="0"/>
        <w:spacing w:beforeLines="30" w:before="72" w:afterLines="30" w:after="72" w:line="200" w:lineRule="exact"/>
        <w:rPr>
          <w:rFonts w:hAnsi="宋体" w:cs="宋体" w:hint="eastAsia"/>
          <w:color w:val="000000"/>
          <w:sz w:val="18"/>
          <w:szCs w:val="18"/>
        </w:rPr>
      </w:pPr>
    </w:p>
    <w:p w:rsidR="00565A37" w:rsidRDefault="00565A37"/>
    <w:sectPr w:rsidR="00565A37" w:rsidSect="00565A37">
      <w:pgSz w:w="11907" w:h="16840" w:code="9"/>
      <w:pgMar w:top="1304" w:right="1247" w:bottom="1588" w:left="1247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F171E"/>
    <w:multiLevelType w:val="hybridMultilevel"/>
    <w:tmpl w:val="150CD9EE"/>
    <w:lvl w:ilvl="0" w:tplc="62CC9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3E5D32"/>
    <w:multiLevelType w:val="singleLevel"/>
    <w:tmpl w:val="33B4FB82"/>
    <w:lvl w:ilvl="0">
      <w:start w:val="1"/>
      <w:numFmt w:val="decimal"/>
      <w:lvlText w:val="%1."/>
      <w:legacy w:legacy="1" w:legacySpace="0" w:legacyIndent="180"/>
      <w:lvlJc w:val="left"/>
      <w:pPr>
        <w:ind w:left="720" w:hanging="180"/>
      </w:pPr>
      <w:rPr>
        <w:rFonts w:ascii="宋体" w:eastAsia="宋体" w:hint="eastAsia"/>
        <w:b w:val="0"/>
        <w:i w:val="0"/>
        <w:sz w:val="18"/>
        <w:u w:val="none"/>
      </w:rPr>
    </w:lvl>
  </w:abstractNum>
  <w:abstractNum w:abstractNumId="2" w15:restartNumberingAfterBreak="0">
    <w:nsid w:val="3B4E53E0"/>
    <w:multiLevelType w:val="singleLevel"/>
    <w:tmpl w:val="047A367C"/>
    <w:lvl w:ilvl="0">
      <w:start w:val="1"/>
      <w:numFmt w:val="decimal"/>
      <w:lvlText w:val="%1."/>
      <w:legacy w:legacy="1" w:legacySpace="0" w:legacyIndent="180"/>
      <w:lvlJc w:val="left"/>
      <w:pPr>
        <w:ind w:left="810" w:hanging="180"/>
      </w:pPr>
      <w:rPr>
        <w:rFonts w:ascii="宋体" w:eastAsia="宋体" w:hint="eastAsia"/>
        <w:b w:val="0"/>
        <w:i w:val="0"/>
        <w:sz w:val="18"/>
        <w:u w:val="none"/>
      </w:rPr>
    </w:lvl>
  </w:abstractNum>
  <w:abstractNum w:abstractNumId="3" w15:restartNumberingAfterBreak="0">
    <w:nsid w:val="46806F7D"/>
    <w:multiLevelType w:val="hybridMultilevel"/>
    <w:tmpl w:val="3C2814CC"/>
    <w:lvl w:ilvl="0" w:tplc="FFFFFFFF">
      <w:start w:val="1"/>
      <w:numFmt w:val="none"/>
      <w:pStyle w:val="a"/>
      <w:lvlText w:val="图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6D22D8F"/>
    <w:multiLevelType w:val="hybridMultilevel"/>
    <w:tmpl w:val="403EF25E"/>
    <w:lvl w:ilvl="0" w:tplc="FFFFFFFF">
      <w:start w:val="1"/>
      <w:numFmt w:val="none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hint="eastAsia"/>
        <w:b w:val="0"/>
        <w:i w:val="0"/>
        <w:position w:val="4"/>
        <w:sz w:val="1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96E4D7B"/>
    <w:multiLevelType w:val="hybridMultilevel"/>
    <w:tmpl w:val="C2F0FBB8"/>
    <w:lvl w:ilvl="0" w:tplc="7640147C">
      <w:start w:val="1"/>
      <w:numFmt w:val="none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F302902"/>
    <w:multiLevelType w:val="hybridMultilevel"/>
    <w:tmpl w:val="486015BC"/>
    <w:lvl w:ilvl="0" w:tplc="15409222">
      <w:start w:val="1"/>
      <w:numFmt w:val="none"/>
      <w:pStyle w:val="a0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4E64134"/>
    <w:multiLevelType w:val="hybridMultilevel"/>
    <w:tmpl w:val="84320DC2"/>
    <w:lvl w:ilvl="0" w:tplc="23C00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557C2AF5"/>
    <w:multiLevelType w:val="multilevel"/>
    <w:tmpl w:val="43D4A49E"/>
    <w:lvl w:ilvl="0">
      <w:start w:val="1"/>
      <w:numFmt w:val="decimal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9" w15:restartNumberingAfterBreak="0">
    <w:nsid w:val="56485BC9"/>
    <w:multiLevelType w:val="singleLevel"/>
    <w:tmpl w:val="FEF6CA84"/>
    <w:lvl w:ilvl="0">
      <w:start w:val="1"/>
      <w:numFmt w:val="decimal"/>
      <w:lvlText w:val="%1."/>
      <w:legacy w:legacy="1" w:legacySpace="0" w:legacyIndent="180"/>
      <w:lvlJc w:val="left"/>
      <w:pPr>
        <w:ind w:left="810" w:hanging="180"/>
      </w:pPr>
      <w:rPr>
        <w:rFonts w:ascii="宋体" w:eastAsia="宋体" w:hint="eastAsia"/>
        <w:b w:val="0"/>
        <w:i w:val="0"/>
        <w:sz w:val="18"/>
        <w:u w:val="none"/>
      </w:rPr>
    </w:lvl>
  </w:abstractNum>
  <w:abstractNum w:abstractNumId="10" w15:restartNumberingAfterBreak="0">
    <w:nsid w:val="5A4024FC"/>
    <w:multiLevelType w:val="hybridMultilevel"/>
    <w:tmpl w:val="409CFD4E"/>
    <w:lvl w:ilvl="0" w:tplc="FFFFFFFF">
      <w:start w:val="999"/>
      <w:numFmt w:val="decimal"/>
      <w:lvlText w:val="%1"/>
      <w:lvlJc w:val="left"/>
      <w:pPr>
        <w:tabs>
          <w:tab w:val="num" w:pos="384"/>
        </w:tabs>
        <w:ind w:left="384" w:hanging="384"/>
      </w:pPr>
      <w:rPr>
        <w:rFonts w:ascii="黑体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350366A"/>
    <w:multiLevelType w:val="hybridMultilevel"/>
    <w:tmpl w:val="22DEE944"/>
    <w:lvl w:ilvl="0" w:tplc="FFFFFFFF">
      <w:start w:val="1"/>
      <w:numFmt w:val="none"/>
      <w:pStyle w:val="a1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hint="eastAsia"/>
        <w:b w:val="0"/>
        <w:i w:val="0"/>
        <w:position w:val="4"/>
        <w:sz w:val="13"/>
      </w:rPr>
    </w:lvl>
    <w:lvl w:ilvl="1" w:tplc="FFFFFFFF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46260FA"/>
    <w:multiLevelType w:val="multilevel"/>
    <w:tmpl w:val="568C8DE6"/>
    <w:lvl w:ilvl="0">
      <w:start w:val="1"/>
      <w:numFmt w:val="decimal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57D3FBC"/>
    <w:multiLevelType w:val="multilevel"/>
    <w:tmpl w:val="2CE84B04"/>
    <w:lvl w:ilvl="0">
      <w:start w:val="1"/>
      <w:numFmt w:val="upperLetter"/>
      <w:pStyle w:val="a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EA6E75"/>
    <w:multiLevelType w:val="singleLevel"/>
    <w:tmpl w:val="BCD251C0"/>
    <w:lvl w:ilvl="0">
      <w:start w:val="9"/>
      <w:numFmt w:val="decimal"/>
      <w:lvlText w:val="%1."/>
      <w:legacy w:legacy="1" w:legacySpace="0" w:legacyIndent="180"/>
      <w:lvlJc w:val="left"/>
      <w:pPr>
        <w:ind w:left="720" w:hanging="180"/>
      </w:pPr>
      <w:rPr>
        <w:rFonts w:ascii="黑体" w:eastAsia="黑体" w:hint="eastAsia"/>
        <w:b w:val="0"/>
        <w:i w:val="0"/>
        <w:sz w:val="18"/>
        <w:u w:val="none"/>
      </w:rPr>
    </w:lvl>
  </w:abstractNum>
  <w:abstractNum w:abstractNumId="15" w15:restartNumberingAfterBreak="0">
    <w:nsid w:val="6DBF04F4"/>
    <w:multiLevelType w:val="hybridMultilevel"/>
    <w:tmpl w:val="440AABF8"/>
    <w:lvl w:ilvl="0" w:tplc="FFFFFFFF">
      <w:start w:val="1"/>
      <w:numFmt w:val="none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3D749C7"/>
    <w:multiLevelType w:val="singleLevel"/>
    <w:tmpl w:val="22CC3D9A"/>
    <w:lvl w:ilvl="0">
      <w:start w:val="8"/>
      <w:numFmt w:val="chineseCountingThousand"/>
      <w:lvlText w:val="%1、"/>
      <w:legacy w:legacy="1" w:legacySpace="0" w:legacyIndent="420"/>
      <w:lvlJc w:val="left"/>
      <w:pPr>
        <w:ind w:left="420" w:hanging="420"/>
      </w:pPr>
      <w:rPr>
        <w:rFonts w:ascii="宋体" w:eastAsia="宋体" w:hint="eastAsia"/>
        <w:b w:val="0"/>
        <w:i w:val="0"/>
        <w:sz w:val="21"/>
        <w:u w:val="none"/>
      </w:rPr>
    </w:lvl>
  </w:abstractNum>
  <w:abstractNum w:abstractNumId="17" w15:restartNumberingAfterBreak="0">
    <w:nsid w:val="76933334"/>
    <w:multiLevelType w:val="hybridMultilevel"/>
    <w:tmpl w:val="56E89E80"/>
    <w:lvl w:ilvl="0" w:tplc="FFFFFFFF">
      <w:start w:val="1"/>
      <w:numFmt w:val="none"/>
      <w:pStyle w:val="a9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FFFFFFFF" w:tentative="1">
      <w:start w:val="1"/>
      <w:numFmt w:val="lowerLetter"/>
      <w:pStyle w:val="aa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6"/>
  </w:num>
  <w:num w:numId="2">
    <w:abstractNumId w:val="0"/>
  </w:num>
  <w:num w:numId="3">
    <w:abstractNumId w:val="7"/>
  </w:num>
  <w:num w:numId="4">
    <w:abstractNumId w:val="17"/>
  </w:num>
  <w:num w:numId="5">
    <w:abstractNumId w:val="11"/>
  </w:num>
  <w:num w:numId="6">
    <w:abstractNumId w:val="15"/>
  </w:num>
  <w:num w:numId="7">
    <w:abstractNumId w:val="5"/>
  </w:num>
  <w:num w:numId="8">
    <w:abstractNumId w:val="12"/>
  </w:num>
  <w:num w:numId="9">
    <w:abstractNumId w:val="8"/>
  </w:num>
  <w:num w:numId="10">
    <w:abstractNumId w:val="13"/>
  </w:num>
  <w:num w:numId="11">
    <w:abstractNumId w:val="6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  <w:num w:numId="16">
    <w:abstractNumId w:val="2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37"/>
    <w:rsid w:val="0056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15EF5-C47B-4863-B1A3-67C0B9B1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b">
    <w:name w:val="Normal"/>
    <w:qFormat/>
    <w:rsid w:val="00565A37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1">
    <w:name w:val="heading 1"/>
    <w:basedOn w:val="ab"/>
    <w:next w:val="ab"/>
    <w:link w:val="1Char"/>
    <w:qFormat/>
    <w:rsid w:val="00565A37"/>
    <w:pPr>
      <w:keepNext/>
      <w:keepLines/>
      <w:spacing w:before="120" w:after="40" w:line="360" w:lineRule="auto"/>
      <w:outlineLvl w:val="0"/>
    </w:pPr>
    <w:rPr>
      <w:rFonts w:eastAsia="黑体"/>
      <w:b/>
      <w:kern w:val="44"/>
      <w:sz w:val="32"/>
      <w:lang w:val="x-none" w:eastAsia="x-none"/>
    </w:rPr>
  </w:style>
  <w:style w:type="paragraph" w:styleId="2">
    <w:name w:val="heading 2"/>
    <w:basedOn w:val="ab"/>
    <w:next w:val="ab"/>
    <w:link w:val="20"/>
    <w:qFormat/>
    <w:rsid w:val="00565A37"/>
    <w:pPr>
      <w:keepNext/>
      <w:keepLines/>
      <w:spacing w:before="260" w:line="360" w:lineRule="auto"/>
      <w:outlineLvl w:val="1"/>
    </w:pPr>
    <w:rPr>
      <w:rFonts w:ascii="Arial" w:eastAsia="黑体" w:hAnsi="Arial"/>
      <w:b/>
      <w:sz w:val="30"/>
    </w:rPr>
  </w:style>
  <w:style w:type="paragraph" w:styleId="3">
    <w:name w:val="heading 3"/>
    <w:basedOn w:val="ab"/>
    <w:next w:val="ab"/>
    <w:link w:val="30"/>
    <w:qFormat/>
    <w:rsid w:val="00565A37"/>
    <w:pPr>
      <w:keepNext/>
      <w:keepLines/>
      <w:autoSpaceDE/>
      <w:autoSpaceDN/>
      <w:adjustRightInd/>
      <w:spacing w:before="260" w:after="260" w:line="416" w:lineRule="auto"/>
      <w:jc w:val="both"/>
      <w:textAlignment w:val="auto"/>
      <w:outlineLvl w:val="2"/>
    </w:pPr>
    <w:rPr>
      <w:rFonts w:ascii="Times New Roman"/>
      <w:b/>
      <w:bCs/>
      <w:kern w:val="2"/>
      <w:sz w:val="32"/>
      <w:szCs w:val="32"/>
    </w:rPr>
  </w:style>
  <w:style w:type="paragraph" w:styleId="4">
    <w:name w:val="heading 4"/>
    <w:basedOn w:val="ab"/>
    <w:next w:val="ab"/>
    <w:link w:val="40"/>
    <w:qFormat/>
    <w:rsid w:val="00565A37"/>
    <w:pPr>
      <w:keepNext/>
      <w:keepLines/>
      <w:autoSpaceDE/>
      <w:autoSpaceDN/>
      <w:adjustRightInd/>
      <w:spacing w:before="280" w:after="290" w:line="376" w:lineRule="auto"/>
      <w:jc w:val="both"/>
      <w:textAlignment w:val="auto"/>
      <w:outlineLvl w:val="3"/>
    </w:pPr>
    <w:rPr>
      <w:rFonts w:ascii="Arial" w:eastAsia="黑体" w:hAnsi="Arial"/>
      <w:b/>
      <w:bCs/>
      <w:kern w:val="2"/>
      <w:sz w:val="28"/>
      <w:szCs w:val="28"/>
    </w:rPr>
  </w:style>
  <w:style w:type="paragraph" w:styleId="5">
    <w:name w:val="heading 5"/>
    <w:basedOn w:val="ab"/>
    <w:next w:val="ab"/>
    <w:link w:val="50"/>
    <w:qFormat/>
    <w:rsid w:val="00565A37"/>
    <w:pPr>
      <w:keepNext/>
      <w:keepLines/>
      <w:autoSpaceDE/>
      <w:autoSpaceDN/>
      <w:adjustRightInd/>
      <w:spacing w:before="280" w:after="290" w:line="376" w:lineRule="auto"/>
      <w:jc w:val="both"/>
      <w:textAlignment w:val="auto"/>
      <w:outlineLvl w:val="4"/>
    </w:pPr>
    <w:rPr>
      <w:rFonts w:ascii="Times New Roman"/>
      <w:b/>
      <w:bCs/>
      <w:kern w:val="2"/>
      <w:sz w:val="28"/>
      <w:szCs w:val="28"/>
    </w:rPr>
  </w:style>
  <w:style w:type="paragraph" w:styleId="6">
    <w:name w:val="heading 6"/>
    <w:basedOn w:val="ab"/>
    <w:next w:val="ab"/>
    <w:link w:val="60"/>
    <w:qFormat/>
    <w:rsid w:val="00565A37"/>
    <w:pPr>
      <w:keepNext/>
      <w:keepLines/>
      <w:autoSpaceDE/>
      <w:autoSpaceDN/>
      <w:adjustRightInd/>
      <w:spacing w:before="240" w:after="64" w:line="320" w:lineRule="auto"/>
      <w:jc w:val="both"/>
      <w:textAlignment w:val="auto"/>
      <w:outlineLvl w:val="5"/>
    </w:pPr>
    <w:rPr>
      <w:rFonts w:ascii="Arial" w:eastAsia="黑体" w:hAnsi="Arial"/>
      <w:b/>
      <w:bCs/>
      <w:kern w:val="2"/>
      <w:sz w:val="24"/>
      <w:szCs w:val="24"/>
    </w:rPr>
  </w:style>
  <w:style w:type="paragraph" w:styleId="7">
    <w:name w:val="heading 7"/>
    <w:basedOn w:val="ab"/>
    <w:next w:val="ab"/>
    <w:link w:val="70"/>
    <w:qFormat/>
    <w:rsid w:val="00565A37"/>
    <w:pPr>
      <w:keepNext/>
      <w:keepLines/>
      <w:autoSpaceDE/>
      <w:autoSpaceDN/>
      <w:adjustRightInd/>
      <w:spacing w:before="240" w:after="64" w:line="320" w:lineRule="auto"/>
      <w:jc w:val="both"/>
      <w:textAlignment w:val="auto"/>
      <w:outlineLvl w:val="6"/>
    </w:pPr>
    <w:rPr>
      <w:rFonts w:ascii="Times New Roman"/>
      <w:b/>
      <w:bCs/>
      <w:kern w:val="2"/>
      <w:sz w:val="24"/>
      <w:szCs w:val="24"/>
    </w:rPr>
  </w:style>
  <w:style w:type="paragraph" w:styleId="8">
    <w:name w:val="heading 8"/>
    <w:basedOn w:val="ab"/>
    <w:next w:val="ab"/>
    <w:link w:val="80"/>
    <w:qFormat/>
    <w:rsid w:val="00565A37"/>
    <w:pPr>
      <w:keepNext/>
      <w:keepLines/>
      <w:autoSpaceDE/>
      <w:autoSpaceDN/>
      <w:adjustRightInd/>
      <w:spacing w:before="240" w:after="64" w:line="320" w:lineRule="auto"/>
      <w:jc w:val="both"/>
      <w:textAlignment w:val="auto"/>
      <w:outlineLvl w:val="7"/>
    </w:pPr>
    <w:rPr>
      <w:rFonts w:ascii="Arial" w:eastAsia="黑体" w:hAnsi="Arial"/>
      <w:kern w:val="2"/>
      <w:sz w:val="24"/>
      <w:szCs w:val="24"/>
    </w:rPr>
  </w:style>
  <w:style w:type="paragraph" w:styleId="9">
    <w:name w:val="heading 9"/>
    <w:basedOn w:val="ab"/>
    <w:next w:val="ab"/>
    <w:link w:val="90"/>
    <w:qFormat/>
    <w:rsid w:val="00565A37"/>
    <w:pPr>
      <w:keepNext/>
      <w:keepLines/>
      <w:autoSpaceDE/>
      <w:autoSpaceDN/>
      <w:adjustRightInd/>
      <w:spacing w:before="240" w:after="64" w:line="320" w:lineRule="auto"/>
      <w:jc w:val="both"/>
      <w:textAlignment w:val="auto"/>
      <w:outlineLvl w:val="8"/>
    </w:pPr>
    <w:rPr>
      <w:rFonts w:ascii="Arial" w:eastAsia="黑体" w:hAnsi="Arial"/>
      <w:kern w:val="2"/>
      <w:sz w:val="21"/>
      <w:szCs w:val="21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0">
    <w:name w:val="标题 1 字符"/>
    <w:basedOn w:val="ac"/>
    <w:uiPriority w:val="9"/>
    <w:rsid w:val="00565A37"/>
    <w:rPr>
      <w:rFonts w:ascii="宋体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c"/>
    <w:link w:val="2"/>
    <w:rsid w:val="00565A37"/>
    <w:rPr>
      <w:rFonts w:ascii="Arial" w:eastAsia="黑体" w:hAnsi="Arial" w:cs="Times New Roman"/>
      <w:b/>
      <w:kern w:val="0"/>
      <w:sz w:val="30"/>
      <w:szCs w:val="20"/>
    </w:rPr>
  </w:style>
  <w:style w:type="character" w:customStyle="1" w:styleId="30">
    <w:name w:val="标题 3 字符"/>
    <w:basedOn w:val="ac"/>
    <w:link w:val="3"/>
    <w:rsid w:val="00565A3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c"/>
    <w:link w:val="4"/>
    <w:rsid w:val="00565A37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c"/>
    <w:link w:val="5"/>
    <w:rsid w:val="00565A3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c"/>
    <w:link w:val="6"/>
    <w:rsid w:val="00565A37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c"/>
    <w:link w:val="7"/>
    <w:rsid w:val="00565A3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c"/>
    <w:link w:val="8"/>
    <w:rsid w:val="00565A37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c"/>
    <w:link w:val="9"/>
    <w:rsid w:val="00565A37"/>
    <w:rPr>
      <w:rFonts w:ascii="Arial" w:eastAsia="黑体" w:hAnsi="Arial" w:cs="Times New Roman"/>
      <w:szCs w:val="21"/>
    </w:rPr>
  </w:style>
  <w:style w:type="character" w:customStyle="1" w:styleId="1Char">
    <w:name w:val="标题 1 Char"/>
    <w:link w:val="1"/>
    <w:rsid w:val="00565A37"/>
    <w:rPr>
      <w:rFonts w:ascii="宋体" w:eastAsia="黑体" w:hAnsi="Times New Roman" w:cs="Times New Roman"/>
      <w:b/>
      <w:kern w:val="44"/>
      <w:sz w:val="32"/>
      <w:szCs w:val="20"/>
      <w:lang w:val="x-none" w:eastAsia="x-none"/>
    </w:rPr>
  </w:style>
  <w:style w:type="paragraph" w:customStyle="1" w:styleId="CharCharCharCharCharCharCharCharChar">
    <w:name w:val=" Char Char Char Char Char Char Char Char Char"/>
    <w:basedOn w:val="ab"/>
    <w:autoRedefine/>
    <w:rsid w:val="00565A37"/>
    <w:pPr>
      <w:widowControl/>
      <w:autoSpaceDE/>
      <w:autoSpaceDN/>
      <w:adjustRightInd/>
      <w:spacing w:after="160" w:line="240" w:lineRule="exact"/>
      <w:textAlignment w:val="auto"/>
    </w:pPr>
    <w:rPr>
      <w:rFonts w:ascii="Verdana" w:eastAsia="仿宋_GB2312" w:hAnsi="Verdana"/>
      <w:sz w:val="24"/>
      <w:lang w:eastAsia="en-US"/>
    </w:rPr>
  </w:style>
  <w:style w:type="paragraph" w:styleId="af">
    <w:next w:val="af0"/>
    <w:rsid w:val="00565A37"/>
    <w:pPr>
      <w:widowControl w:val="0"/>
      <w:tabs>
        <w:tab w:val="right" w:leader="dot" w:pos="8280"/>
      </w:tabs>
      <w:autoSpaceDE w:val="0"/>
      <w:autoSpaceDN w:val="0"/>
      <w:adjustRightInd w:val="0"/>
      <w:ind w:left="2720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f1">
    <w:name w:val="footer"/>
    <w:basedOn w:val="ab"/>
    <w:link w:val="Char"/>
    <w:uiPriority w:val="99"/>
    <w:rsid w:val="00565A37"/>
    <w:pPr>
      <w:tabs>
        <w:tab w:val="center" w:pos="4153"/>
        <w:tab w:val="right" w:pos="8306"/>
      </w:tabs>
    </w:pPr>
    <w:rPr>
      <w:sz w:val="18"/>
      <w:lang w:val="x-none" w:eastAsia="x-none"/>
    </w:rPr>
  </w:style>
  <w:style w:type="character" w:customStyle="1" w:styleId="af2">
    <w:name w:val="页脚 字符"/>
    <w:basedOn w:val="ac"/>
    <w:uiPriority w:val="99"/>
    <w:semiHidden/>
    <w:rsid w:val="00565A37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link w:val="af1"/>
    <w:uiPriority w:val="99"/>
    <w:rsid w:val="00565A37"/>
    <w:rPr>
      <w:rFonts w:ascii="宋体" w:eastAsia="宋体" w:hAnsi="Times New Roman" w:cs="Times New Roman"/>
      <w:kern w:val="0"/>
      <w:sz w:val="18"/>
      <w:szCs w:val="20"/>
      <w:lang w:val="x-none" w:eastAsia="x-none"/>
    </w:rPr>
  </w:style>
  <w:style w:type="character" w:styleId="af3">
    <w:name w:val="page number"/>
    <w:basedOn w:val="ac"/>
    <w:rsid w:val="00565A37"/>
  </w:style>
  <w:style w:type="paragraph" w:styleId="af4">
    <w:name w:val="header"/>
    <w:basedOn w:val="ab"/>
    <w:link w:val="Char0"/>
    <w:uiPriority w:val="99"/>
    <w:rsid w:val="00565A3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lang w:val="x-none" w:eastAsia="x-none"/>
    </w:rPr>
  </w:style>
  <w:style w:type="character" w:customStyle="1" w:styleId="af5">
    <w:name w:val="页眉 字符"/>
    <w:basedOn w:val="ac"/>
    <w:uiPriority w:val="99"/>
    <w:semiHidden/>
    <w:rsid w:val="00565A37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link w:val="af4"/>
    <w:uiPriority w:val="99"/>
    <w:rsid w:val="00565A37"/>
    <w:rPr>
      <w:rFonts w:ascii="宋体" w:eastAsia="宋体" w:hAnsi="Times New Roman" w:cs="Times New Roman"/>
      <w:kern w:val="0"/>
      <w:sz w:val="18"/>
      <w:szCs w:val="20"/>
      <w:lang w:val="x-none" w:eastAsia="x-none"/>
    </w:rPr>
  </w:style>
  <w:style w:type="paragraph" w:styleId="af6">
    <w:name w:val="Plain Text"/>
    <w:basedOn w:val="ab"/>
    <w:link w:val="af7"/>
    <w:rsid w:val="00565A37"/>
    <w:pPr>
      <w:autoSpaceDE/>
      <w:autoSpaceDN/>
      <w:adjustRightInd/>
      <w:jc w:val="both"/>
      <w:textAlignment w:val="auto"/>
    </w:pPr>
    <w:rPr>
      <w:rFonts w:hAnsi="Courier New" w:cs="Courier New"/>
      <w:kern w:val="2"/>
      <w:sz w:val="21"/>
      <w:szCs w:val="21"/>
    </w:rPr>
  </w:style>
  <w:style w:type="character" w:customStyle="1" w:styleId="af7">
    <w:name w:val="纯文本 字符"/>
    <w:basedOn w:val="ac"/>
    <w:link w:val="af6"/>
    <w:rsid w:val="00565A37"/>
    <w:rPr>
      <w:rFonts w:ascii="宋体" w:eastAsia="宋体" w:hAnsi="Courier New" w:cs="Courier New"/>
      <w:szCs w:val="21"/>
    </w:rPr>
  </w:style>
  <w:style w:type="paragraph" w:styleId="af8">
    <w:name w:val="Body Text"/>
    <w:basedOn w:val="ab"/>
    <w:link w:val="af9"/>
    <w:rsid w:val="00565A37"/>
    <w:pPr>
      <w:spacing w:line="280" w:lineRule="exact"/>
      <w:jc w:val="both"/>
    </w:pPr>
    <w:rPr>
      <w:rFonts w:ascii="黑体" w:eastAsia="黑体"/>
      <w:b/>
      <w:sz w:val="24"/>
    </w:rPr>
  </w:style>
  <w:style w:type="character" w:customStyle="1" w:styleId="af9">
    <w:name w:val="正文文本 字符"/>
    <w:basedOn w:val="ac"/>
    <w:link w:val="af8"/>
    <w:rsid w:val="00565A37"/>
    <w:rPr>
      <w:rFonts w:ascii="黑体" w:eastAsia="黑体" w:hAnsi="Times New Roman" w:cs="Times New Roman"/>
      <w:b/>
      <w:kern w:val="0"/>
      <w:sz w:val="24"/>
      <w:szCs w:val="20"/>
    </w:rPr>
  </w:style>
  <w:style w:type="paragraph" w:styleId="afa">
    <w:name w:val="Balloon Text"/>
    <w:basedOn w:val="ab"/>
    <w:link w:val="afb"/>
    <w:semiHidden/>
    <w:rsid w:val="00565A37"/>
    <w:rPr>
      <w:sz w:val="18"/>
      <w:szCs w:val="18"/>
    </w:rPr>
  </w:style>
  <w:style w:type="character" w:customStyle="1" w:styleId="afb">
    <w:name w:val="批注框文本 字符"/>
    <w:basedOn w:val="ac"/>
    <w:link w:val="afa"/>
    <w:semiHidden/>
    <w:rsid w:val="00565A37"/>
    <w:rPr>
      <w:rFonts w:ascii="宋体" w:eastAsia="宋体" w:hAnsi="Times New Roman" w:cs="Times New Roman"/>
      <w:kern w:val="0"/>
      <w:sz w:val="18"/>
      <w:szCs w:val="18"/>
    </w:rPr>
  </w:style>
  <w:style w:type="character" w:styleId="HTML">
    <w:name w:val="HTML Code"/>
    <w:rsid w:val="00565A37"/>
    <w:rPr>
      <w:rFonts w:ascii="Courier New" w:hAnsi="Courier New"/>
      <w:sz w:val="20"/>
      <w:szCs w:val="20"/>
    </w:rPr>
  </w:style>
  <w:style w:type="character" w:styleId="HTML0">
    <w:name w:val="HTML Variable"/>
    <w:rsid w:val="00565A37"/>
    <w:rPr>
      <w:i/>
      <w:iCs/>
    </w:rPr>
  </w:style>
  <w:style w:type="character" w:styleId="HTML1">
    <w:name w:val="HTML Typewriter"/>
    <w:rsid w:val="00565A37"/>
    <w:rPr>
      <w:rFonts w:ascii="Courier New" w:hAnsi="Courier New"/>
      <w:sz w:val="20"/>
      <w:szCs w:val="20"/>
    </w:rPr>
  </w:style>
  <w:style w:type="paragraph" w:styleId="HTML2">
    <w:name w:val="HTML Address"/>
    <w:basedOn w:val="ab"/>
    <w:link w:val="HTML3"/>
    <w:rsid w:val="00565A37"/>
    <w:pPr>
      <w:autoSpaceDE/>
      <w:autoSpaceDN/>
      <w:adjustRightInd/>
      <w:jc w:val="both"/>
      <w:textAlignment w:val="auto"/>
    </w:pPr>
    <w:rPr>
      <w:rFonts w:ascii="Times New Roman"/>
      <w:i/>
      <w:iCs/>
      <w:kern w:val="2"/>
      <w:sz w:val="21"/>
      <w:szCs w:val="24"/>
    </w:rPr>
  </w:style>
  <w:style w:type="character" w:customStyle="1" w:styleId="HTML3">
    <w:name w:val="HTML 地址 字符"/>
    <w:basedOn w:val="ac"/>
    <w:link w:val="HTML2"/>
    <w:rsid w:val="00565A37"/>
    <w:rPr>
      <w:rFonts w:ascii="Times New Roman" w:eastAsia="宋体" w:hAnsi="Times New Roman" w:cs="Times New Roman"/>
      <w:i/>
      <w:iCs/>
      <w:szCs w:val="24"/>
    </w:rPr>
  </w:style>
  <w:style w:type="character" w:styleId="HTML4">
    <w:name w:val="HTML Definition"/>
    <w:rsid w:val="00565A37"/>
    <w:rPr>
      <w:i/>
      <w:iCs/>
    </w:rPr>
  </w:style>
  <w:style w:type="character" w:styleId="HTML5">
    <w:name w:val="HTML Keyboard"/>
    <w:rsid w:val="00565A37"/>
    <w:rPr>
      <w:rFonts w:ascii="Courier New" w:hAnsi="Courier New"/>
      <w:sz w:val="20"/>
      <w:szCs w:val="20"/>
    </w:rPr>
  </w:style>
  <w:style w:type="character" w:styleId="HTML6">
    <w:name w:val="HTML Acronym"/>
    <w:basedOn w:val="ac"/>
    <w:rsid w:val="00565A37"/>
  </w:style>
  <w:style w:type="character" w:styleId="HTML7">
    <w:name w:val="HTML Sample"/>
    <w:rsid w:val="00565A37"/>
    <w:rPr>
      <w:rFonts w:ascii="Courier New" w:hAnsi="Courier New"/>
    </w:rPr>
  </w:style>
  <w:style w:type="paragraph" w:styleId="HTML8">
    <w:name w:val="HTML Preformatted"/>
    <w:basedOn w:val="ab"/>
    <w:link w:val="HTML9"/>
    <w:rsid w:val="00565A37"/>
    <w:pPr>
      <w:autoSpaceDE/>
      <w:autoSpaceDN/>
      <w:adjustRightInd/>
      <w:jc w:val="both"/>
      <w:textAlignment w:val="auto"/>
    </w:pPr>
    <w:rPr>
      <w:rFonts w:ascii="Courier New" w:hAnsi="Courier New" w:cs="Courier New"/>
      <w:kern w:val="2"/>
      <w:sz w:val="20"/>
    </w:rPr>
  </w:style>
  <w:style w:type="character" w:customStyle="1" w:styleId="HTML9">
    <w:name w:val="HTML 预设格式 字符"/>
    <w:basedOn w:val="ac"/>
    <w:link w:val="HTML8"/>
    <w:rsid w:val="00565A37"/>
    <w:rPr>
      <w:rFonts w:ascii="Courier New" w:eastAsia="宋体" w:hAnsi="Courier New" w:cs="Courier New"/>
      <w:sz w:val="20"/>
      <w:szCs w:val="20"/>
    </w:rPr>
  </w:style>
  <w:style w:type="character" w:styleId="HTMLa">
    <w:name w:val="HTML Cite"/>
    <w:rsid w:val="00565A37"/>
    <w:rPr>
      <w:i/>
      <w:iCs/>
    </w:rPr>
  </w:style>
  <w:style w:type="paragraph" w:styleId="afc">
    <w:name w:val="Title"/>
    <w:basedOn w:val="ab"/>
    <w:link w:val="afd"/>
    <w:qFormat/>
    <w:rsid w:val="00565A37"/>
    <w:pPr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afd">
    <w:name w:val="标题 字符"/>
    <w:basedOn w:val="ac"/>
    <w:link w:val="afc"/>
    <w:rsid w:val="00565A37"/>
    <w:rPr>
      <w:rFonts w:ascii="Arial" w:eastAsia="宋体" w:hAnsi="Arial" w:cs="Arial"/>
      <w:b/>
      <w:bCs/>
      <w:sz w:val="32"/>
      <w:szCs w:val="32"/>
    </w:rPr>
  </w:style>
  <w:style w:type="paragraph" w:customStyle="1" w:styleId="afe">
    <w:name w:val="标准标志"/>
    <w:next w:val="ab"/>
    <w:rsid w:val="00565A37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  <w:style w:type="paragraph" w:customStyle="1" w:styleId="aff">
    <w:name w:val="标准称谓"/>
    <w:next w:val="ab"/>
    <w:rsid w:val="00565A37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aff0">
    <w:name w:val="标准书脚_偶数页"/>
    <w:rsid w:val="00565A37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1">
    <w:name w:val="标准书脚_奇数页"/>
    <w:rsid w:val="00565A37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ff2">
    <w:name w:val="标准书眉_奇数页"/>
    <w:next w:val="ab"/>
    <w:rsid w:val="00565A37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noProof/>
      <w:kern w:val="0"/>
      <w:szCs w:val="20"/>
    </w:rPr>
  </w:style>
  <w:style w:type="paragraph" w:customStyle="1" w:styleId="aff3">
    <w:name w:val="标准书眉_偶数页"/>
    <w:basedOn w:val="aff2"/>
    <w:next w:val="ab"/>
    <w:rsid w:val="00565A37"/>
    <w:pPr>
      <w:jc w:val="left"/>
    </w:pPr>
  </w:style>
  <w:style w:type="paragraph" w:customStyle="1" w:styleId="aff4">
    <w:name w:val="标准书眉一"/>
    <w:rsid w:val="00565A37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5">
    <w:name w:val="前言、引言标题"/>
    <w:next w:val="ab"/>
    <w:rsid w:val="00565A37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a">
    <w:name w:val="参考文献、索引标题"/>
    <w:basedOn w:val="aff5"/>
    <w:next w:val="ab"/>
    <w:rsid w:val="00565A37"/>
    <w:pPr>
      <w:numPr>
        <w:ilvl w:val="1"/>
      </w:numPr>
      <w:tabs>
        <w:tab w:val="clear" w:pos="840"/>
      </w:tabs>
      <w:spacing w:after="200"/>
      <w:ind w:left="0" w:firstLine="0"/>
    </w:pPr>
    <w:rPr>
      <w:sz w:val="21"/>
    </w:rPr>
  </w:style>
  <w:style w:type="character" w:styleId="aff6">
    <w:name w:val="Hyperlink"/>
    <w:uiPriority w:val="99"/>
    <w:rsid w:val="00565A37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7">
    <w:name w:val="段"/>
    <w:rsid w:val="00565A3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ff8">
    <w:name w:val="章标题"/>
    <w:next w:val="aff7"/>
    <w:rsid w:val="00565A37"/>
    <w:pPr>
      <w:numPr>
        <w:ilvl w:val="1"/>
        <w:numId w:val="4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ff9">
    <w:name w:val="一级条标题"/>
    <w:next w:val="aff7"/>
    <w:rsid w:val="00565A37"/>
    <w:pPr>
      <w:numPr>
        <w:ilvl w:val="2"/>
        <w:numId w:val="4"/>
      </w:numPr>
      <w:outlineLvl w:val="2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fa">
    <w:name w:val="二级条标题"/>
    <w:basedOn w:val="aff9"/>
    <w:next w:val="aff7"/>
    <w:rsid w:val="00565A37"/>
    <w:pPr>
      <w:numPr>
        <w:ilvl w:val="3"/>
      </w:numPr>
      <w:outlineLvl w:val="3"/>
    </w:pPr>
  </w:style>
  <w:style w:type="character" w:customStyle="1" w:styleId="affb">
    <w:name w:val="发布"/>
    <w:rsid w:val="00565A37"/>
    <w:rPr>
      <w:rFonts w:ascii="黑体" w:eastAsia="黑体"/>
      <w:spacing w:val="22"/>
      <w:w w:val="100"/>
      <w:position w:val="3"/>
      <w:sz w:val="28"/>
    </w:rPr>
  </w:style>
  <w:style w:type="paragraph" w:customStyle="1" w:styleId="affc">
    <w:name w:val="发布部门"/>
    <w:next w:val="aff7"/>
    <w:rsid w:val="00565A37"/>
    <w:pPr>
      <w:framePr w:w="7433" w:h="585" w:hRule="exact" w:hSpace="180" w:vSpace="180" w:wrap="around" w:hAnchor="margin" w:xAlign="center" w:y="14401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36"/>
      <w:szCs w:val="20"/>
    </w:rPr>
  </w:style>
  <w:style w:type="paragraph" w:customStyle="1" w:styleId="affd">
    <w:name w:val="发布日期"/>
    <w:rsid w:val="00565A37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11">
    <w:name w:val="封面标准号1"/>
    <w:rsid w:val="00565A37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21">
    <w:name w:val="封面标准号2"/>
    <w:basedOn w:val="11"/>
    <w:rsid w:val="00565A37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e">
    <w:name w:val="封面标准代替信息"/>
    <w:basedOn w:val="21"/>
    <w:rsid w:val="00565A37"/>
    <w:pPr>
      <w:framePr w:wrap="auto"/>
      <w:spacing w:before="57"/>
    </w:pPr>
    <w:rPr>
      <w:rFonts w:ascii="宋体"/>
      <w:sz w:val="21"/>
    </w:rPr>
  </w:style>
  <w:style w:type="paragraph" w:customStyle="1" w:styleId="afff">
    <w:name w:val="封面标准名称"/>
    <w:rsid w:val="00565A37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0">
    <w:name w:val="封面标准文稿编辑信息"/>
    <w:rsid w:val="00565A37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2">
    <w:name w:val="封面标准文稿类别"/>
    <w:rsid w:val="00565A37"/>
    <w:pPr>
      <w:numPr>
        <w:numId w:val="10"/>
      </w:num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0">
    <w:name w:val="封面标准英文名称"/>
    <w:rsid w:val="00565A37"/>
    <w:pPr>
      <w:widowControl w:val="0"/>
      <w:numPr>
        <w:numId w:val="11"/>
      </w:numPr>
      <w:tabs>
        <w:tab w:val="clear" w:pos="360"/>
      </w:tabs>
      <w:spacing w:before="370" w:line="400" w:lineRule="exact"/>
      <w:jc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3">
    <w:name w:val="封面一致性程度标识"/>
    <w:rsid w:val="00565A37"/>
    <w:pPr>
      <w:numPr>
        <w:ilvl w:val="1"/>
        <w:numId w:val="10"/>
      </w:numPr>
      <w:spacing w:before="440" w:line="400" w:lineRule="exact"/>
      <w:jc w:val="center"/>
    </w:pPr>
    <w:rPr>
      <w:rFonts w:ascii="宋体" w:eastAsia="宋体" w:hAnsi="Times New Roman" w:cs="Times New Roman"/>
      <w:kern w:val="0"/>
      <w:sz w:val="28"/>
      <w:szCs w:val="20"/>
    </w:rPr>
  </w:style>
  <w:style w:type="paragraph" w:customStyle="1" w:styleId="a4">
    <w:name w:val="封面正文"/>
    <w:rsid w:val="00565A37"/>
    <w:pPr>
      <w:numPr>
        <w:ilvl w:val="2"/>
        <w:numId w:val="10"/>
      </w:num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5">
    <w:name w:val="附录标识"/>
    <w:basedOn w:val="aff5"/>
    <w:rsid w:val="00565A37"/>
    <w:pPr>
      <w:numPr>
        <w:ilvl w:val="3"/>
        <w:numId w:val="10"/>
      </w:numPr>
      <w:tabs>
        <w:tab w:val="left" w:pos="6405"/>
      </w:tabs>
      <w:spacing w:after="200"/>
    </w:pPr>
    <w:rPr>
      <w:sz w:val="21"/>
    </w:rPr>
  </w:style>
  <w:style w:type="paragraph" w:customStyle="1" w:styleId="a6">
    <w:name w:val="附录表标题"/>
    <w:next w:val="aff7"/>
    <w:rsid w:val="00565A37"/>
    <w:pPr>
      <w:numPr>
        <w:ilvl w:val="4"/>
        <w:numId w:val="10"/>
      </w:numPr>
      <w:tabs>
        <w:tab w:val="num" w:pos="360"/>
      </w:tabs>
      <w:jc w:val="center"/>
      <w:textAlignment w:val="baseline"/>
    </w:pPr>
    <w:rPr>
      <w:rFonts w:ascii="黑体" w:eastAsia="黑体" w:hAnsi="Times New Roman" w:cs="Times New Roman"/>
      <w:kern w:val="21"/>
      <w:szCs w:val="20"/>
    </w:rPr>
  </w:style>
  <w:style w:type="paragraph" w:customStyle="1" w:styleId="a7">
    <w:name w:val="附录章标题"/>
    <w:next w:val="aff7"/>
    <w:rsid w:val="00565A37"/>
    <w:pPr>
      <w:numPr>
        <w:ilvl w:val="5"/>
        <w:numId w:val="10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">
    <w:name w:val="附录一级条标题"/>
    <w:basedOn w:val="a7"/>
    <w:next w:val="aff7"/>
    <w:rsid w:val="00565A37"/>
    <w:pPr>
      <w:numPr>
        <w:ilvl w:val="0"/>
        <w:numId w:val="12"/>
      </w:numPr>
      <w:tabs>
        <w:tab w:val="clear" w:pos="360"/>
      </w:tabs>
      <w:autoSpaceDN w:val="0"/>
      <w:spacing w:beforeLines="0" w:before="0" w:afterLines="0" w:after="0"/>
      <w:outlineLvl w:val="2"/>
    </w:pPr>
  </w:style>
  <w:style w:type="paragraph" w:customStyle="1" w:styleId="a8">
    <w:name w:val="附录二级条标题"/>
    <w:basedOn w:val="a"/>
    <w:next w:val="aff7"/>
    <w:rsid w:val="00565A37"/>
    <w:pPr>
      <w:numPr>
        <w:ilvl w:val="6"/>
        <w:numId w:val="10"/>
      </w:numPr>
      <w:outlineLvl w:val="3"/>
    </w:pPr>
  </w:style>
  <w:style w:type="paragraph" w:customStyle="1" w:styleId="afff1">
    <w:name w:val="附录三级条标题"/>
    <w:basedOn w:val="a8"/>
    <w:next w:val="aff7"/>
    <w:rsid w:val="00565A37"/>
    <w:pPr>
      <w:numPr>
        <w:ilvl w:val="4"/>
      </w:numPr>
      <w:outlineLvl w:val="4"/>
    </w:pPr>
  </w:style>
  <w:style w:type="paragraph" w:customStyle="1" w:styleId="afff2">
    <w:name w:val="附录四级条标题"/>
    <w:basedOn w:val="afff1"/>
    <w:next w:val="aff7"/>
    <w:rsid w:val="00565A37"/>
    <w:pPr>
      <w:numPr>
        <w:ilvl w:val="5"/>
      </w:numPr>
      <w:outlineLvl w:val="5"/>
    </w:pPr>
  </w:style>
  <w:style w:type="paragraph" w:customStyle="1" w:styleId="afff3">
    <w:name w:val="附录图标题"/>
    <w:next w:val="aff7"/>
    <w:rsid w:val="00565A37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4">
    <w:name w:val="附录五级条标题"/>
    <w:basedOn w:val="afff2"/>
    <w:next w:val="aff7"/>
    <w:rsid w:val="00565A37"/>
    <w:pPr>
      <w:numPr>
        <w:ilvl w:val="6"/>
      </w:numPr>
      <w:outlineLvl w:val="6"/>
    </w:pPr>
  </w:style>
  <w:style w:type="character" w:customStyle="1" w:styleId="a9">
    <w:name w:val="个人答复风格"/>
    <w:rsid w:val="00565A37"/>
    <w:rPr>
      <w:rFonts w:ascii="Arial" w:eastAsia="宋体" w:hAnsi="Arial" w:cs="Arial"/>
      <w:color w:val="auto"/>
      <w:sz w:val="20"/>
    </w:rPr>
  </w:style>
  <w:style w:type="character" w:customStyle="1" w:styleId="a1">
    <w:name w:val="个人撰写风格"/>
    <w:rsid w:val="00565A37"/>
    <w:rPr>
      <w:rFonts w:ascii="Arial" w:eastAsia="宋体" w:hAnsi="Arial" w:cs="Arial"/>
      <w:color w:val="auto"/>
      <w:sz w:val="20"/>
    </w:rPr>
  </w:style>
  <w:style w:type="paragraph" w:styleId="afff5">
    <w:name w:val="footnote text"/>
    <w:basedOn w:val="ab"/>
    <w:link w:val="afff6"/>
    <w:semiHidden/>
    <w:rsid w:val="00565A37"/>
    <w:pPr>
      <w:autoSpaceDE/>
      <w:autoSpaceDN/>
      <w:adjustRightInd/>
      <w:snapToGrid w:val="0"/>
      <w:textAlignment w:val="auto"/>
    </w:pPr>
    <w:rPr>
      <w:rFonts w:ascii="Times New Roman"/>
      <w:kern w:val="2"/>
      <w:sz w:val="18"/>
      <w:szCs w:val="18"/>
    </w:rPr>
  </w:style>
  <w:style w:type="character" w:customStyle="1" w:styleId="afff6">
    <w:name w:val="脚注文本 字符"/>
    <w:basedOn w:val="ac"/>
    <w:link w:val="afff5"/>
    <w:semiHidden/>
    <w:rsid w:val="00565A37"/>
    <w:rPr>
      <w:rFonts w:ascii="Times New Roman" w:eastAsia="宋体" w:hAnsi="Times New Roman" w:cs="Times New Roman"/>
      <w:sz w:val="18"/>
      <w:szCs w:val="18"/>
    </w:rPr>
  </w:style>
  <w:style w:type="paragraph" w:customStyle="1" w:styleId="afff7">
    <w:name w:val="列项——（一级）"/>
    <w:rsid w:val="00565A37"/>
    <w:pPr>
      <w:widowControl w:val="0"/>
      <w:numPr>
        <w:numId w:val="2"/>
      </w:numPr>
      <w:tabs>
        <w:tab w:val="num" w:pos="854"/>
      </w:tabs>
      <w:ind w:leftChars="200" w:hangingChars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8">
    <w:name w:val="列项●（二级）"/>
    <w:rsid w:val="00565A37"/>
    <w:pPr>
      <w:numPr>
        <w:numId w:val="4"/>
      </w:numPr>
      <w:tabs>
        <w:tab w:val="clear" w:pos="1140"/>
        <w:tab w:val="num" w:pos="760"/>
        <w:tab w:val="left" w:pos="840"/>
      </w:tabs>
      <w:ind w:leftChars="400" w:left="6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9">
    <w:name w:val="目次、标准名称标题"/>
    <w:basedOn w:val="aff5"/>
    <w:next w:val="aff7"/>
    <w:rsid w:val="00565A37"/>
    <w:pPr>
      <w:numPr>
        <w:numId w:val="5"/>
      </w:numPr>
      <w:tabs>
        <w:tab w:val="clear" w:pos="760"/>
      </w:tabs>
      <w:spacing w:line="460" w:lineRule="exact"/>
      <w:ind w:left="0" w:firstLine="0"/>
    </w:pPr>
  </w:style>
  <w:style w:type="paragraph" w:customStyle="1" w:styleId="afffa">
    <w:name w:val="目次、索引正文"/>
    <w:rsid w:val="00565A37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b">
    <w:name w:val="其他标准称谓"/>
    <w:rsid w:val="00565A37"/>
    <w:pPr>
      <w:spacing w:line="0" w:lineRule="atLeast"/>
      <w:jc w:val="distribute"/>
    </w:pPr>
    <w:rPr>
      <w:rFonts w:ascii="黑体" w:eastAsia="黑体" w:hAnsi="宋体" w:cs="Times New Roman"/>
      <w:kern w:val="0"/>
      <w:sz w:val="52"/>
      <w:szCs w:val="20"/>
    </w:rPr>
  </w:style>
  <w:style w:type="paragraph" w:customStyle="1" w:styleId="afffc">
    <w:name w:val="其他发布部门"/>
    <w:basedOn w:val="affc"/>
    <w:rsid w:val="00565A37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d">
    <w:name w:val="三级条标题"/>
    <w:basedOn w:val="affa"/>
    <w:next w:val="aff7"/>
    <w:rsid w:val="00565A37"/>
    <w:pPr>
      <w:numPr>
        <w:ilvl w:val="4"/>
        <w:numId w:val="1"/>
      </w:numPr>
      <w:outlineLvl w:val="4"/>
    </w:pPr>
  </w:style>
  <w:style w:type="paragraph" w:customStyle="1" w:styleId="afffe">
    <w:name w:val="实施日期"/>
    <w:basedOn w:val="affd"/>
    <w:rsid w:val="00565A37"/>
    <w:pPr>
      <w:framePr w:hSpace="0" w:wrap="around" w:xAlign="right"/>
      <w:jc w:val="right"/>
    </w:pPr>
  </w:style>
  <w:style w:type="paragraph" w:customStyle="1" w:styleId="affff">
    <w:name w:val="示例"/>
    <w:next w:val="aff7"/>
    <w:rsid w:val="00565A37"/>
    <w:pPr>
      <w:numPr>
        <w:numId w:val="4"/>
      </w:numPr>
      <w:tabs>
        <w:tab w:val="clear" w:pos="1140"/>
        <w:tab w:val="num" w:pos="816"/>
      </w:tabs>
      <w:ind w:firstLineChars="233" w:firstLine="419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0">
    <w:name w:val="数字编号列项（二级）"/>
    <w:rsid w:val="00565A37"/>
    <w:pPr>
      <w:ind w:leftChars="400" w:left="126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1">
    <w:name w:val="四级条标题"/>
    <w:basedOn w:val="afffd"/>
    <w:next w:val="aff7"/>
    <w:rsid w:val="00565A37"/>
    <w:pPr>
      <w:numPr>
        <w:ilvl w:val="5"/>
      </w:numPr>
      <w:outlineLvl w:val="5"/>
    </w:pPr>
  </w:style>
  <w:style w:type="paragraph" w:customStyle="1" w:styleId="affff2">
    <w:name w:val="条文脚注"/>
    <w:basedOn w:val="afff5"/>
    <w:rsid w:val="00565A37"/>
    <w:pPr>
      <w:ind w:leftChars="200" w:left="780" w:hangingChars="200" w:hanging="360"/>
      <w:jc w:val="both"/>
    </w:pPr>
    <w:rPr>
      <w:rFonts w:ascii="宋体"/>
    </w:rPr>
  </w:style>
  <w:style w:type="paragraph" w:customStyle="1" w:styleId="affff3">
    <w:name w:val="图表脚注"/>
    <w:next w:val="aff7"/>
    <w:rsid w:val="00565A37"/>
    <w:pPr>
      <w:ind w:leftChars="200" w:left="300" w:hangingChars="100" w:hanging="10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4">
    <w:name w:val="文献分类号"/>
    <w:rsid w:val="00565A37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ffff5">
    <w:name w:val="五级条标题"/>
    <w:basedOn w:val="affff1"/>
    <w:next w:val="aff7"/>
    <w:rsid w:val="00565A37"/>
    <w:pPr>
      <w:numPr>
        <w:ilvl w:val="6"/>
      </w:numPr>
      <w:outlineLvl w:val="6"/>
    </w:pPr>
  </w:style>
  <w:style w:type="paragraph" w:customStyle="1" w:styleId="affff6">
    <w:name w:val="正文表标题"/>
    <w:next w:val="aff7"/>
    <w:rsid w:val="00565A37"/>
    <w:pPr>
      <w:numPr>
        <w:numId w:val="7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7">
    <w:name w:val="正文图标题"/>
    <w:next w:val="aff7"/>
    <w:rsid w:val="00565A37"/>
    <w:p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8">
    <w:name w:val="注："/>
    <w:next w:val="aff7"/>
    <w:rsid w:val="00565A37"/>
    <w:pPr>
      <w:widowControl w:val="0"/>
      <w:numPr>
        <w:numId w:val="5"/>
      </w:numPr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9">
    <w:name w:val="注×："/>
    <w:rsid w:val="00565A37"/>
    <w:pPr>
      <w:widowControl w:val="0"/>
      <w:numPr>
        <w:numId w:val="6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ffffa">
    <w:name w:val="字母编号列项（一级）"/>
    <w:rsid w:val="00565A37"/>
    <w:pPr>
      <w:ind w:leftChars="200" w:left="840" w:hangingChars="200" w:hanging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fb">
    <w:name w:val="列项◆（三级）"/>
    <w:rsid w:val="00565A37"/>
    <w:pPr>
      <w:numPr>
        <w:numId w:val="12"/>
      </w:numPr>
      <w:ind w:leftChars="600" w:left="8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c">
    <w:name w:val="编号列项（三级）"/>
    <w:rsid w:val="00565A37"/>
    <w:pPr>
      <w:ind w:leftChars="600" w:left="800" w:hangingChars="200" w:hanging="200"/>
    </w:pPr>
    <w:rPr>
      <w:rFonts w:ascii="宋体" w:eastAsia="宋体" w:hAnsi="Times New Roman" w:cs="Times New Roman"/>
      <w:kern w:val="0"/>
      <w:szCs w:val="20"/>
    </w:rPr>
  </w:style>
  <w:style w:type="table" w:styleId="affffd">
    <w:name w:val="Table Grid"/>
    <w:basedOn w:val="ad"/>
    <w:rsid w:val="00565A37"/>
    <w:pPr>
      <w:widowControl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0">
    <w:name w:val="xl30"/>
    <w:basedOn w:val="ab"/>
    <w:rsid w:val="00565A37"/>
    <w:pPr>
      <w:widowControl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Century"/>
      <w:color w:val="000000"/>
      <w:sz w:val="18"/>
      <w:szCs w:val="18"/>
    </w:rPr>
  </w:style>
  <w:style w:type="paragraph" w:styleId="affffe">
    <w:name w:val="Body Text Indent"/>
    <w:basedOn w:val="ab"/>
    <w:link w:val="afffff"/>
    <w:rsid w:val="00565A37"/>
    <w:pPr>
      <w:autoSpaceDE/>
      <w:autoSpaceDN/>
      <w:adjustRightInd/>
      <w:ind w:firstLineChars="200" w:firstLine="420"/>
      <w:jc w:val="both"/>
      <w:textAlignment w:val="auto"/>
    </w:pPr>
    <w:rPr>
      <w:kern w:val="2"/>
      <w:sz w:val="21"/>
    </w:rPr>
  </w:style>
  <w:style w:type="character" w:customStyle="1" w:styleId="afffff">
    <w:name w:val="正文文本缩进 字符"/>
    <w:basedOn w:val="ac"/>
    <w:link w:val="affffe"/>
    <w:rsid w:val="00565A37"/>
    <w:rPr>
      <w:rFonts w:ascii="宋体" w:eastAsia="宋体" w:hAnsi="Times New Roman" w:cs="Times New Roman"/>
      <w:szCs w:val="20"/>
    </w:rPr>
  </w:style>
  <w:style w:type="paragraph" w:styleId="afffff0">
    <w:name w:val="Date"/>
    <w:basedOn w:val="ab"/>
    <w:next w:val="ab"/>
    <w:link w:val="afffff1"/>
    <w:rsid w:val="00565A37"/>
    <w:pPr>
      <w:jc w:val="right"/>
    </w:pPr>
    <w:rPr>
      <w:rFonts w:ascii="仿宋_GB2312" w:eastAsia="仿宋_GB2312"/>
      <w:b/>
      <w:spacing w:val="5"/>
      <w:sz w:val="32"/>
    </w:rPr>
  </w:style>
  <w:style w:type="character" w:customStyle="1" w:styleId="afffff1">
    <w:name w:val="日期 字符"/>
    <w:basedOn w:val="ac"/>
    <w:link w:val="afffff0"/>
    <w:rsid w:val="00565A37"/>
    <w:rPr>
      <w:rFonts w:ascii="仿宋_GB2312" w:eastAsia="仿宋_GB2312" w:hAnsi="Times New Roman" w:cs="Times New Roman"/>
      <w:b/>
      <w:spacing w:val="5"/>
      <w:kern w:val="0"/>
      <w:sz w:val="32"/>
      <w:szCs w:val="20"/>
    </w:rPr>
  </w:style>
  <w:style w:type="paragraph" w:customStyle="1" w:styleId="CharCharCharCharCharCharCharCharChar0">
    <w:name w:val="Char Char Char Char Char Char Char Char Char"/>
    <w:basedOn w:val="ab"/>
    <w:autoRedefine/>
    <w:rsid w:val="00565A37"/>
    <w:pPr>
      <w:widowControl/>
      <w:autoSpaceDE/>
      <w:autoSpaceDN/>
      <w:adjustRightInd/>
      <w:spacing w:after="160" w:line="240" w:lineRule="exact"/>
      <w:textAlignment w:val="auto"/>
    </w:pPr>
    <w:rPr>
      <w:rFonts w:ascii="Verdana" w:eastAsia="仿宋_GB2312" w:hAnsi="Verdana"/>
      <w:sz w:val="24"/>
      <w:lang w:eastAsia="en-US"/>
    </w:rPr>
  </w:style>
  <w:style w:type="paragraph" w:customStyle="1" w:styleId="CharCharCharCharCharCharCharCharChar2">
    <w:name w:val="Char Char Char Char Char Char Char Char Char2"/>
    <w:basedOn w:val="ab"/>
    <w:autoRedefine/>
    <w:rsid w:val="00565A37"/>
    <w:pPr>
      <w:widowControl/>
      <w:autoSpaceDE/>
      <w:autoSpaceDN/>
      <w:adjustRightInd/>
      <w:spacing w:after="160" w:line="240" w:lineRule="exact"/>
      <w:textAlignment w:val="auto"/>
    </w:pPr>
    <w:rPr>
      <w:rFonts w:ascii="Verdana" w:eastAsia="仿宋_GB2312" w:hAnsi="Verdana" w:cs="Verdana"/>
      <w:sz w:val="24"/>
      <w:szCs w:val="24"/>
      <w:lang w:eastAsia="en-US"/>
    </w:rPr>
  </w:style>
  <w:style w:type="paragraph" w:customStyle="1" w:styleId="Char1">
    <w:name w:val=" Char"/>
    <w:basedOn w:val="ab"/>
    <w:autoRedefine/>
    <w:rsid w:val="00565A37"/>
    <w:pPr>
      <w:widowControl/>
      <w:autoSpaceDE/>
      <w:autoSpaceDN/>
      <w:adjustRightInd/>
      <w:spacing w:after="160" w:line="240" w:lineRule="exact"/>
      <w:textAlignment w:val="auto"/>
    </w:pPr>
    <w:rPr>
      <w:rFonts w:ascii="Verdana" w:eastAsia="仿宋_GB2312" w:hAnsi="Verdana"/>
      <w:sz w:val="24"/>
      <w:lang w:eastAsia="en-US"/>
    </w:rPr>
  </w:style>
  <w:style w:type="paragraph" w:customStyle="1" w:styleId="12">
    <w:name w:val="学科1"/>
    <w:basedOn w:val="afffff2"/>
    <w:next w:val="ab"/>
    <w:rsid w:val="00565A37"/>
    <w:pPr>
      <w:spacing w:after="0"/>
      <w:jc w:val="left"/>
    </w:pPr>
    <w:rPr>
      <w:rFonts w:ascii="黑体"/>
      <w:b/>
      <w:i w:val="0"/>
      <w:sz w:val="21"/>
    </w:rPr>
  </w:style>
  <w:style w:type="paragraph" w:styleId="afffff2">
    <w:name w:val="Subtitle"/>
    <w:basedOn w:val="ab"/>
    <w:link w:val="afffff3"/>
    <w:qFormat/>
    <w:rsid w:val="00565A37"/>
    <w:pPr>
      <w:autoSpaceDE/>
      <w:autoSpaceDN/>
      <w:spacing w:after="60" w:line="200" w:lineRule="atLeast"/>
      <w:jc w:val="center"/>
    </w:pPr>
    <w:rPr>
      <w:rFonts w:ascii="Arial" w:eastAsia="黑体" w:hAnsi="Arial"/>
      <w:i/>
      <w:sz w:val="24"/>
    </w:rPr>
  </w:style>
  <w:style w:type="character" w:customStyle="1" w:styleId="afffff3">
    <w:name w:val="副标题 字符"/>
    <w:basedOn w:val="ac"/>
    <w:link w:val="afffff2"/>
    <w:rsid w:val="00565A37"/>
    <w:rPr>
      <w:rFonts w:ascii="Arial" w:eastAsia="黑体" w:hAnsi="Arial" w:cs="Times New Roman"/>
      <w:i/>
      <w:kern w:val="0"/>
      <w:sz w:val="24"/>
      <w:szCs w:val="20"/>
    </w:rPr>
  </w:style>
  <w:style w:type="paragraph" w:customStyle="1" w:styleId="22">
    <w:name w:val="学科2"/>
    <w:basedOn w:val="12"/>
    <w:next w:val="ab"/>
    <w:rsid w:val="00565A37"/>
    <w:rPr>
      <w:sz w:val="18"/>
    </w:rPr>
  </w:style>
  <w:style w:type="paragraph" w:customStyle="1" w:styleId="CharCharCharCharCharCharChar">
    <w:name w:val="Char Char Char Char Char Char Char"/>
    <w:basedOn w:val="ab"/>
    <w:autoRedefine/>
    <w:rsid w:val="00565A37"/>
    <w:pPr>
      <w:autoSpaceDE/>
      <w:autoSpaceDN/>
      <w:adjustRightInd/>
      <w:ind w:firstLineChars="192" w:firstLine="614"/>
      <w:jc w:val="both"/>
      <w:textAlignment w:val="auto"/>
    </w:pPr>
    <w:rPr>
      <w:rFonts w:hAnsi="宋体"/>
      <w:color w:val="000000"/>
      <w:kern w:val="2"/>
      <w:sz w:val="32"/>
      <w:szCs w:val="32"/>
    </w:rPr>
  </w:style>
  <w:style w:type="paragraph" w:styleId="afffff4">
    <w:name w:val="Normal (Web)"/>
    <w:basedOn w:val="ab"/>
    <w:rsid w:val="00565A37"/>
    <w:pPr>
      <w:widowControl/>
      <w:autoSpaceDE/>
      <w:autoSpaceDN/>
      <w:adjustRightInd/>
      <w:spacing w:before="100" w:beforeAutospacing="1" w:after="100" w:afterAutospacing="1"/>
      <w:textAlignment w:val="auto"/>
    </w:pPr>
    <w:rPr>
      <w:rFonts w:hAnsi="宋体" w:cs="宋体"/>
      <w:sz w:val="24"/>
      <w:szCs w:val="24"/>
    </w:rPr>
  </w:style>
  <w:style w:type="paragraph" w:customStyle="1" w:styleId="afffff5">
    <w:name w:val="内部标题"/>
    <w:basedOn w:val="ab"/>
    <w:rsid w:val="00565A37"/>
    <w:pPr>
      <w:adjustRightInd/>
      <w:textAlignment w:val="auto"/>
    </w:pPr>
    <w:rPr>
      <w:rFonts w:ascii="Times New Roman"/>
      <w:b/>
      <w:bCs/>
      <w:kern w:val="2"/>
      <w:sz w:val="21"/>
      <w:szCs w:val="24"/>
    </w:rPr>
  </w:style>
  <w:style w:type="character" w:styleId="afffff6">
    <w:name w:val="annotation reference"/>
    <w:semiHidden/>
    <w:rsid w:val="00565A37"/>
    <w:rPr>
      <w:sz w:val="21"/>
      <w:szCs w:val="21"/>
    </w:rPr>
  </w:style>
  <w:style w:type="paragraph" w:styleId="afffff7">
    <w:name w:val="annotation text"/>
    <w:basedOn w:val="ab"/>
    <w:link w:val="afffff8"/>
    <w:semiHidden/>
    <w:rsid w:val="00565A37"/>
  </w:style>
  <w:style w:type="character" w:customStyle="1" w:styleId="afffff8">
    <w:name w:val="批注文字 字符"/>
    <w:basedOn w:val="ac"/>
    <w:link w:val="afffff7"/>
    <w:semiHidden/>
    <w:rsid w:val="00565A37"/>
    <w:rPr>
      <w:rFonts w:ascii="宋体" w:eastAsia="宋体" w:hAnsi="Times New Roman" w:cs="Times New Roman"/>
      <w:kern w:val="0"/>
      <w:sz w:val="34"/>
      <w:szCs w:val="20"/>
    </w:rPr>
  </w:style>
  <w:style w:type="paragraph" w:styleId="afffff9">
    <w:name w:val="annotation subject"/>
    <w:basedOn w:val="afffff7"/>
    <w:next w:val="afffff7"/>
    <w:link w:val="afffffa"/>
    <w:semiHidden/>
    <w:rsid w:val="00565A37"/>
    <w:rPr>
      <w:b/>
      <w:bCs/>
    </w:rPr>
  </w:style>
  <w:style w:type="character" w:customStyle="1" w:styleId="afffffa">
    <w:name w:val="批注主题 字符"/>
    <w:basedOn w:val="afffff8"/>
    <w:link w:val="afffff9"/>
    <w:semiHidden/>
    <w:rsid w:val="00565A37"/>
    <w:rPr>
      <w:rFonts w:ascii="宋体" w:eastAsia="宋体" w:hAnsi="Times New Roman" w:cs="Times New Roman"/>
      <w:b/>
      <w:bCs/>
      <w:kern w:val="0"/>
      <w:sz w:val="34"/>
      <w:szCs w:val="20"/>
    </w:rPr>
  </w:style>
  <w:style w:type="paragraph" w:customStyle="1" w:styleId="Default">
    <w:name w:val="Default"/>
    <w:rsid w:val="00565A37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character" w:styleId="af0">
    <w:name w:val="FollowedHyperlink"/>
    <w:basedOn w:val="ac"/>
    <w:uiPriority w:val="99"/>
    <w:semiHidden/>
    <w:unhideWhenUsed/>
    <w:rsid w:val="00565A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s.ccnu.edu.cn/jxj/cai/fz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5555</Words>
  <Characters>31666</Characters>
  <Application>Microsoft Office Word</Application>
  <DocSecurity>0</DocSecurity>
  <Lines>263</Lines>
  <Paragraphs>74</Paragraphs>
  <ScaleCrop>false</ScaleCrop>
  <Company/>
  <LinksUpToDate>false</LinksUpToDate>
  <CharactersWithSpaces>37147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zhucm</dc:creator>
  <cp:keywords/>
  <dc:description/>
  <cp:lastModifiedBy>zhucm</cp:lastModifiedBy>
  <cp:revision>1</cp:revision>
  <dcterms:created xsi:type="dcterms:W3CDTF">2018-11-27T07:17:00Z</dcterms:created>
  <dcterms:modified xsi:type="dcterms:W3CDTF">2018-11-27T07:19:00Z</dcterms:modified>
</cp:coreProperties>
</file>