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4A" w:rsidRPr="00BE2D80" w:rsidRDefault="00F9484A" w:rsidP="00F9484A">
      <w:pPr>
        <w:shd w:val="solid" w:color="FFFFFF" w:fill="auto"/>
        <w:autoSpaceDN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 w:rsidRPr="00BE2D80">
        <w:rPr>
          <w:rFonts w:ascii="黑体" w:eastAsia="黑体" w:hAnsi="黑体" w:hint="eastAsia"/>
          <w:sz w:val="32"/>
          <w:szCs w:val="32"/>
        </w:rPr>
        <w:t>附件1：</w:t>
      </w:r>
    </w:p>
    <w:p w:rsidR="00F9484A" w:rsidRDefault="00F9484A" w:rsidP="00F9484A">
      <w:pPr>
        <w:shd w:val="solid" w:color="FFFFFF" w:fill="auto"/>
        <w:autoSpaceDN w:val="0"/>
        <w:spacing w:line="360" w:lineRule="auto"/>
        <w:jc w:val="left"/>
        <w:rPr>
          <w:rFonts w:ascii="宋体" w:hAnsi="宋体" w:hint="eastAsia"/>
          <w:b/>
          <w:sz w:val="32"/>
          <w:szCs w:val="32"/>
        </w:rPr>
      </w:pPr>
    </w:p>
    <w:p w:rsidR="00F9484A" w:rsidRDefault="00F9484A" w:rsidP="00F9484A">
      <w:pPr>
        <w:shd w:val="solid" w:color="FFFFFF" w:fill="auto"/>
        <w:autoSpaceDN w:val="0"/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湖北</w:t>
      </w:r>
      <w:r w:rsidRPr="00787B4F">
        <w:rPr>
          <w:rFonts w:ascii="华文中宋" w:eastAsia="华文中宋" w:hAnsi="华文中宋" w:hint="eastAsia"/>
          <w:b/>
          <w:sz w:val="36"/>
          <w:szCs w:val="36"/>
        </w:rPr>
        <w:t>省教育厅201</w:t>
      </w:r>
      <w:r>
        <w:rPr>
          <w:rFonts w:ascii="华文中宋" w:eastAsia="华文中宋" w:hAnsi="华文中宋" w:hint="eastAsia"/>
          <w:b/>
          <w:sz w:val="36"/>
          <w:szCs w:val="36"/>
        </w:rPr>
        <w:t>6</w:t>
      </w:r>
      <w:r w:rsidRPr="00787B4F">
        <w:rPr>
          <w:rFonts w:ascii="华文中宋" w:eastAsia="华文中宋" w:hAnsi="华文中宋" w:hint="eastAsia"/>
          <w:b/>
          <w:sz w:val="36"/>
          <w:szCs w:val="36"/>
        </w:rPr>
        <w:t>年度教育改革发展专项课题指南</w:t>
      </w:r>
    </w:p>
    <w:p w:rsidR="00F9484A" w:rsidRPr="00787B4F" w:rsidRDefault="00F9484A" w:rsidP="00F9484A">
      <w:pPr>
        <w:shd w:val="solid" w:color="FFFFFF" w:fill="auto"/>
        <w:autoSpaceDN w:val="0"/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1.推进“十三五”湖北省依法治教对策研究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2.高校预算拨款制度改革研究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3.高校横向科研经费管理模式探究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4.</w:t>
      </w:r>
      <w:proofErr w:type="gramStart"/>
      <w:r w:rsidRPr="00BE2D80">
        <w:rPr>
          <w:rFonts w:ascii="仿宋" w:eastAsia="仿宋" w:hAnsi="仿宋" w:hint="eastAsia"/>
          <w:sz w:val="32"/>
          <w:szCs w:val="32"/>
        </w:rPr>
        <w:t>朝读经典</w:t>
      </w:r>
      <w:proofErr w:type="gramEnd"/>
      <w:r w:rsidRPr="00BE2D80">
        <w:rPr>
          <w:rFonts w:ascii="仿宋" w:eastAsia="仿宋" w:hAnsi="仿宋" w:hint="eastAsia"/>
          <w:sz w:val="32"/>
          <w:szCs w:val="32"/>
        </w:rPr>
        <w:t>·</w:t>
      </w:r>
      <w:proofErr w:type="gramStart"/>
      <w:r w:rsidRPr="00BE2D80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BE2D80">
        <w:rPr>
          <w:rFonts w:ascii="仿宋" w:eastAsia="仿宋" w:hAnsi="仿宋" w:hint="eastAsia"/>
          <w:sz w:val="32"/>
          <w:szCs w:val="32"/>
        </w:rPr>
        <w:t>社会主义核心价值观实效性研究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5.推进义务教育学段集团化办学政策研究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6.农村教学点网校建设模式研究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中小学安全工作长效机制</w:t>
      </w:r>
      <w:r w:rsidRPr="00BE2D80">
        <w:rPr>
          <w:rFonts w:ascii="仿宋" w:eastAsia="仿宋" w:hAnsi="仿宋" w:hint="eastAsia"/>
          <w:sz w:val="32"/>
          <w:szCs w:val="32"/>
        </w:rPr>
        <w:t>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8．“新高考”背景下湖北省普通</w:t>
      </w:r>
      <w:proofErr w:type="gramStart"/>
      <w:r w:rsidRPr="00BE2D80">
        <w:rPr>
          <w:rFonts w:ascii="仿宋" w:eastAsia="仿宋" w:hAnsi="仿宋" w:hint="eastAsia"/>
          <w:sz w:val="32"/>
          <w:szCs w:val="32"/>
        </w:rPr>
        <w:t>高中走班教学</w:t>
      </w:r>
      <w:proofErr w:type="gramEnd"/>
      <w:r w:rsidRPr="00BE2D80">
        <w:rPr>
          <w:rFonts w:ascii="仿宋" w:eastAsia="仿宋" w:hAnsi="仿宋" w:hint="eastAsia"/>
          <w:sz w:val="32"/>
          <w:szCs w:val="32"/>
        </w:rPr>
        <w:t>、分层教学的理论和实践研究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9.“新高考”背景下湖北省普通高中学生职业生涯规划与指导理论和实践研究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10.职业教育质量保证体系构建与运行研究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11.深化师范教育改革专题研究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12.中小学教师心理健康教育研究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13.民办高校教师队伍建设研究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14.高校党委落实意识形态主体责任研究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15.大学生思想政治教育质量提升工程研究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16.网格化管理理论在高校学生服务管理中的应用研究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lastRenderedPageBreak/>
        <w:t>17.现代网络信息技术在学校安全管理工作中的应用研究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18.高校校级领导干部任期全职化工作机制研究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19.高校院（系）党政主职“一肩挑”工作运行机制研究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20.湖北省学生体质、心理健康测评及干预研究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21.完善城乡中小学教职工编制标准研究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22.基于供给</w:t>
      </w:r>
      <w:proofErr w:type="gramStart"/>
      <w:r w:rsidRPr="00BE2D80">
        <w:rPr>
          <w:rFonts w:ascii="仿宋" w:eastAsia="仿宋" w:hAnsi="仿宋" w:hint="eastAsia"/>
          <w:color w:val="000000"/>
          <w:sz w:val="32"/>
          <w:szCs w:val="32"/>
        </w:rPr>
        <w:t>侧改革</w:t>
      </w:r>
      <w:proofErr w:type="gramEnd"/>
      <w:r w:rsidRPr="00BE2D80">
        <w:rPr>
          <w:rFonts w:ascii="仿宋" w:eastAsia="仿宋" w:hAnsi="仿宋" w:hint="eastAsia"/>
          <w:color w:val="000000"/>
          <w:sz w:val="32"/>
          <w:szCs w:val="32"/>
        </w:rPr>
        <w:t>的学科结构优化研究——以湖北省为例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23.教育考试资源配置公平与</w:t>
      </w:r>
      <w:proofErr w:type="gramStart"/>
      <w:r w:rsidRPr="00BE2D80">
        <w:rPr>
          <w:rFonts w:ascii="仿宋" w:eastAsia="仿宋" w:hAnsi="仿宋" w:hint="eastAsia"/>
          <w:sz w:val="32"/>
          <w:szCs w:val="32"/>
        </w:rPr>
        <w:t>依法治考研究</w:t>
      </w:r>
      <w:proofErr w:type="gramEnd"/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BE2D80">
        <w:rPr>
          <w:rFonts w:ascii="仿宋" w:eastAsia="仿宋" w:hAnsi="仿宋" w:hint="eastAsia"/>
          <w:sz w:val="32"/>
          <w:szCs w:val="32"/>
        </w:rPr>
        <w:t>24.教育考试管理质量及其保障体系建设研究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25.一流大学和一流学科的评价体系研究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BE2D80">
        <w:rPr>
          <w:rFonts w:ascii="仿宋" w:eastAsia="仿宋" w:hAnsi="仿宋" w:hint="eastAsia"/>
          <w:color w:val="000000"/>
          <w:sz w:val="32"/>
          <w:szCs w:val="32"/>
        </w:rPr>
        <w:t>．湖北教育服务“一带一路”发展战略研究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BE2D80">
        <w:rPr>
          <w:rFonts w:ascii="仿宋" w:eastAsia="仿宋" w:hAnsi="仿宋" w:hint="eastAsia"/>
          <w:color w:val="000000"/>
          <w:sz w:val="32"/>
          <w:szCs w:val="32"/>
        </w:rPr>
        <w:t>．发挥高校优势服务湖北“四大发展目标”研究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BE2D80"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BE2D80">
        <w:rPr>
          <w:rFonts w:ascii="仿宋" w:eastAsia="仿宋" w:hAnsi="仿宋" w:hint="eastAsia"/>
          <w:color w:val="000000"/>
          <w:sz w:val="32"/>
          <w:szCs w:val="32"/>
        </w:rPr>
        <w:t>．大数据在基础教育管理与决策中的应用研究</w:t>
      </w:r>
    </w:p>
    <w:p w:rsidR="00F9484A" w:rsidRPr="00BE2D80" w:rsidRDefault="00F9484A" w:rsidP="00F9484A">
      <w:pPr>
        <w:ind w:firstLineChars="100" w:firstLine="32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29</w:t>
      </w:r>
      <w:r w:rsidRPr="00BE2D80">
        <w:rPr>
          <w:rFonts w:ascii="仿宋" w:eastAsia="仿宋" w:hAnsi="仿宋" w:hint="eastAsia"/>
          <w:color w:val="000000"/>
          <w:sz w:val="32"/>
          <w:szCs w:val="32"/>
        </w:rPr>
        <w:t>．湖北省留守儿童关爱工作</w:t>
      </w:r>
      <w:r>
        <w:rPr>
          <w:rFonts w:ascii="仿宋" w:eastAsia="仿宋" w:hAnsi="仿宋" w:hint="eastAsia"/>
          <w:color w:val="000000"/>
          <w:sz w:val="32"/>
          <w:szCs w:val="32"/>
        </w:rPr>
        <w:t>体制机制研究</w:t>
      </w:r>
    </w:p>
    <w:p w:rsidR="00F9484A" w:rsidRDefault="00F9484A" w:rsidP="00F9484A">
      <w:pPr>
        <w:ind w:firstLineChars="100" w:firstLine="320"/>
        <w:rPr>
          <w:rFonts w:ascii="仿宋_GB2312" w:eastAsia="仿宋_GB2312" w:hint="eastAsia"/>
          <w:color w:val="000000"/>
          <w:sz w:val="32"/>
          <w:szCs w:val="32"/>
        </w:rPr>
      </w:pPr>
    </w:p>
    <w:p w:rsidR="00F9484A" w:rsidRDefault="00F9484A" w:rsidP="00F9484A">
      <w:pPr>
        <w:ind w:firstLineChars="100" w:firstLine="320"/>
        <w:rPr>
          <w:rFonts w:ascii="仿宋_GB2312" w:eastAsia="仿宋_GB2312" w:hint="eastAsia"/>
          <w:color w:val="000000"/>
          <w:sz w:val="32"/>
          <w:szCs w:val="32"/>
        </w:rPr>
      </w:pPr>
    </w:p>
    <w:p w:rsidR="00F9484A" w:rsidRDefault="00F9484A" w:rsidP="00F9484A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F9484A" w:rsidRPr="00CA48D8" w:rsidRDefault="00F9484A" w:rsidP="00F9484A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9484A" w:rsidRDefault="00F9484A" w:rsidP="00F9484A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:rsidR="00F9484A" w:rsidRDefault="00F9484A" w:rsidP="00F9484A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:rsidR="00F9484A" w:rsidRDefault="00F9484A" w:rsidP="00F9484A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:rsidR="00AF46EE" w:rsidRPr="00F9484A" w:rsidRDefault="00AF46EE"/>
    <w:sectPr w:rsidR="00AF46EE" w:rsidRPr="00F9484A" w:rsidSect="00AF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6E3" w:rsidRDefault="00C826E3" w:rsidP="00F9484A">
      <w:r>
        <w:separator/>
      </w:r>
    </w:p>
  </w:endnote>
  <w:endnote w:type="continuationSeparator" w:id="0">
    <w:p w:rsidR="00C826E3" w:rsidRDefault="00C826E3" w:rsidP="00F94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6E3" w:rsidRDefault="00C826E3" w:rsidP="00F9484A">
      <w:r>
        <w:separator/>
      </w:r>
    </w:p>
  </w:footnote>
  <w:footnote w:type="continuationSeparator" w:id="0">
    <w:p w:rsidR="00C826E3" w:rsidRDefault="00C826E3" w:rsidP="00F94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84A"/>
    <w:rsid w:val="00AF46EE"/>
    <w:rsid w:val="00C826E3"/>
    <w:rsid w:val="00F9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8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8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8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2016-06-14T01:08:00Z</dcterms:created>
  <dcterms:modified xsi:type="dcterms:W3CDTF">2016-06-14T01:08:00Z</dcterms:modified>
</cp:coreProperties>
</file>