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70AE" w14:textId="5AFF7770" w:rsidR="004C7B6B" w:rsidRDefault="004C7B6B" w:rsidP="004C7B6B">
      <w:pPr>
        <w:pStyle w:val="31"/>
        <w:numPr>
          <w:ilvl w:val="0"/>
          <w:numId w:val="1"/>
        </w:numPr>
        <w:jc w:val="both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项目名称：</w:t>
      </w:r>
      <w:r w:rsidRPr="004C7B6B">
        <w:rPr>
          <w:rFonts w:ascii="仿宋" w:eastAsia="仿宋" w:hAnsi="仿宋" w:hint="eastAsia"/>
          <w:b/>
          <w:sz w:val="28"/>
          <w:szCs w:val="28"/>
          <w:u w:val="single"/>
          <w:lang w:val="en-US"/>
        </w:rPr>
        <w:t>低维铜硫族复合结构材料设计及能源转换应用</w:t>
      </w:r>
    </w:p>
    <w:p w14:paraId="0541987C" w14:textId="77777777" w:rsidR="004C7B6B" w:rsidRDefault="004C7B6B" w:rsidP="004C7B6B">
      <w:pPr>
        <w:pStyle w:val="31"/>
        <w:numPr>
          <w:ilvl w:val="0"/>
          <w:numId w:val="1"/>
        </w:numPr>
        <w:jc w:val="both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提名者及提名意见</w:t>
      </w:r>
    </w:p>
    <w:p w14:paraId="40837549" w14:textId="3E586412" w:rsidR="004C7B6B" w:rsidRDefault="004C7B6B" w:rsidP="004C7B6B">
      <w:pPr>
        <w:pStyle w:val="31"/>
        <w:ind w:left="540"/>
        <w:jc w:val="both"/>
        <w:rPr>
          <w:rFonts w:ascii="仿宋" w:eastAsia="仿宋" w:hAnsi="仿宋" w:hint="eastAsia"/>
          <w:b/>
          <w:spacing w:val="-6"/>
          <w:sz w:val="28"/>
          <w:szCs w:val="28"/>
        </w:rPr>
      </w:pPr>
      <w:r>
        <w:rPr>
          <w:rFonts w:ascii="仿宋" w:eastAsia="仿宋" w:hAnsi="仿宋" w:hint="eastAsia"/>
          <w:b/>
          <w:spacing w:val="-6"/>
          <w:sz w:val="28"/>
          <w:szCs w:val="28"/>
        </w:rPr>
        <w:t>提名者：</w:t>
      </w:r>
      <w:r w:rsidRPr="004C7B6B">
        <w:rPr>
          <w:rFonts w:ascii="仿宋" w:eastAsia="仿宋" w:hAnsi="仿宋" w:hint="eastAsia"/>
          <w:b/>
          <w:spacing w:val="-6"/>
          <w:sz w:val="28"/>
          <w:szCs w:val="28"/>
        </w:rPr>
        <w:t>湖北省教育厅</w:t>
      </w:r>
    </w:p>
    <w:p w14:paraId="0E3739C1" w14:textId="65537AC9" w:rsidR="004C7B6B" w:rsidRDefault="004C7B6B" w:rsidP="004C7B6B">
      <w:pPr>
        <w:pStyle w:val="31"/>
        <w:ind w:left="540"/>
        <w:jc w:val="both"/>
        <w:rPr>
          <w:rFonts w:ascii="仿宋" w:eastAsia="仿宋" w:hAnsi="仿宋"/>
          <w:b/>
          <w:spacing w:val="-6"/>
          <w:sz w:val="28"/>
          <w:szCs w:val="28"/>
        </w:rPr>
      </w:pPr>
      <w:r>
        <w:rPr>
          <w:rFonts w:ascii="仿宋" w:eastAsia="仿宋" w:hAnsi="仿宋" w:hint="eastAsia"/>
          <w:b/>
          <w:spacing w:val="-6"/>
          <w:sz w:val="28"/>
          <w:szCs w:val="28"/>
        </w:rPr>
        <w:t>提名意见：</w:t>
      </w:r>
    </w:p>
    <w:p w14:paraId="06024E1C" w14:textId="77777777" w:rsidR="004C7B6B" w:rsidRPr="0042443F" w:rsidRDefault="004C7B6B" w:rsidP="004C7B6B">
      <w:pPr>
        <w:ind w:firstLineChars="200" w:firstLine="480"/>
        <w:rPr>
          <w:sz w:val="24"/>
          <w:szCs w:val="28"/>
        </w:rPr>
      </w:pPr>
      <w:r w:rsidRPr="0042443F">
        <w:rPr>
          <w:rFonts w:hint="eastAsia"/>
          <w:sz w:val="24"/>
          <w:szCs w:val="28"/>
        </w:rPr>
        <w:t>围绕着无机非金属能量转换材料，该项目组在国家自然科学基金委青年基金、湖北省自然科学基金青年项目、中国博士后科学基金第</w:t>
      </w:r>
      <w:r w:rsidRPr="0042443F">
        <w:rPr>
          <w:sz w:val="24"/>
          <w:szCs w:val="28"/>
        </w:rPr>
        <w:t>62批面上项目、国家留学基金委国家建设高水平大学公派研究生项目的支持下，从粉体设计合成出发，结合纳米低维材料优异特性，通过对低维铜硫族复合结构材料的组成设计、湿化学法合成技术及其制备科学、微结构调控与性能提升等方面进行系统研究。</w:t>
      </w:r>
    </w:p>
    <w:p w14:paraId="217B3548" w14:textId="77777777" w:rsidR="004C7B6B" w:rsidRPr="0042443F" w:rsidRDefault="004C7B6B" w:rsidP="004C7B6B">
      <w:pPr>
        <w:ind w:firstLineChars="200" w:firstLine="480"/>
        <w:rPr>
          <w:sz w:val="24"/>
          <w:szCs w:val="28"/>
        </w:rPr>
      </w:pPr>
      <w:r w:rsidRPr="0042443F">
        <w:rPr>
          <w:rFonts w:hint="eastAsia"/>
          <w:sz w:val="24"/>
          <w:szCs w:val="28"/>
        </w:rPr>
        <w:t>以上系统原创工作涵盖了铜硫族无机非金属材料的普适性制备策略、微结构调控和性能提升等关键科学问题，推动了该领域的发展。迄今在</w:t>
      </w:r>
      <w:r w:rsidRPr="0042443F">
        <w:rPr>
          <w:sz w:val="24"/>
          <w:szCs w:val="28"/>
        </w:rPr>
        <w:t>Adv. Energy Mater., ACS Appl. Mater. Interfaces, Nanoscale 等国际知名期刊发表研究论文30余篇。5篇代表性论文被Adv. Mater.，Adv. Energy Mater., Nano Energy 等国际权威期刊多次评价引用。5篇代表性论文被SCI引用185次，单篇SCI引用最高54次。项目第一完成人陈欣琦在国内外学术会议上作大</w:t>
      </w:r>
      <w:r w:rsidRPr="0042443F">
        <w:rPr>
          <w:rFonts w:hint="eastAsia"/>
          <w:sz w:val="24"/>
          <w:szCs w:val="28"/>
        </w:rPr>
        <w:t>会或邀请报告</w:t>
      </w:r>
      <w:r w:rsidRPr="0042443F">
        <w:rPr>
          <w:sz w:val="24"/>
          <w:szCs w:val="28"/>
        </w:rPr>
        <w:t>14次。项目研究成果对低维无机非金属材料制备科学领域具有重要意义，极大地推动了绿色能源转换材料的应用与发展。</w:t>
      </w:r>
    </w:p>
    <w:p w14:paraId="4E9A4FE1" w14:textId="44CD57FD" w:rsidR="004C7B6B" w:rsidRDefault="004C7B6B" w:rsidP="004C7B6B">
      <w:pPr>
        <w:ind w:firstLineChars="200" w:firstLine="480"/>
        <w:rPr>
          <w:sz w:val="24"/>
          <w:szCs w:val="28"/>
        </w:rPr>
      </w:pPr>
      <w:r w:rsidRPr="0042443F">
        <w:rPr>
          <w:rFonts w:hint="eastAsia"/>
          <w:sz w:val="24"/>
          <w:szCs w:val="28"/>
        </w:rPr>
        <w:t>基于项目组取得的突出成绩，同意推荐申报湖北省自然科学奖。</w:t>
      </w:r>
    </w:p>
    <w:p w14:paraId="0B5769C8" w14:textId="261095E7" w:rsidR="004C7B6B" w:rsidRDefault="004C7B6B" w:rsidP="004C7B6B">
      <w:pPr>
        <w:pStyle w:val="31"/>
        <w:ind w:left="540"/>
        <w:jc w:val="both"/>
        <w:rPr>
          <w:rFonts w:ascii="仿宋" w:eastAsia="仿宋" w:hAnsi="仿宋"/>
          <w:b/>
          <w:spacing w:val="-6"/>
          <w:sz w:val="28"/>
          <w:szCs w:val="28"/>
        </w:rPr>
      </w:pPr>
      <w:r>
        <w:rPr>
          <w:rFonts w:ascii="仿宋" w:eastAsia="仿宋" w:hAnsi="仿宋" w:hint="eastAsia"/>
          <w:b/>
          <w:spacing w:val="-6"/>
          <w:sz w:val="28"/>
          <w:szCs w:val="28"/>
        </w:rPr>
        <w:t>提名该项目为湖北省自然科学奖</w:t>
      </w:r>
      <w:r>
        <w:rPr>
          <w:rFonts w:ascii="仿宋" w:eastAsia="仿宋" w:hAnsi="仿宋" w:hint="eastAsia"/>
          <w:b/>
          <w:spacing w:val="-6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/>
          <w:spacing w:val="-6"/>
          <w:sz w:val="28"/>
          <w:szCs w:val="28"/>
          <w:u w:val="single"/>
        </w:rPr>
        <w:t>二</w:t>
      </w:r>
      <w:r>
        <w:rPr>
          <w:rFonts w:ascii="仿宋" w:eastAsia="仿宋" w:hAnsi="仿宋" w:hint="eastAsia"/>
          <w:b/>
          <w:spacing w:val="-6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/>
          <w:spacing w:val="-6"/>
          <w:sz w:val="28"/>
          <w:szCs w:val="28"/>
        </w:rPr>
        <w:t>等奖</w:t>
      </w:r>
    </w:p>
    <w:p w14:paraId="52CBA148" w14:textId="77777777" w:rsidR="004C7B6B" w:rsidRDefault="004C7B6B" w:rsidP="004C7B6B">
      <w:pPr>
        <w:pStyle w:val="31"/>
        <w:numPr>
          <w:ilvl w:val="0"/>
          <w:numId w:val="1"/>
        </w:numPr>
        <w:jc w:val="both"/>
        <w:rPr>
          <w:rFonts w:ascii="仿宋" w:eastAsia="仿宋" w:hAnsi="仿宋"/>
          <w:b/>
          <w:spacing w:val="-6"/>
          <w:sz w:val="28"/>
          <w:szCs w:val="28"/>
        </w:rPr>
      </w:pPr>
      <w:r>
        <w:rPr>
          <w:rFonts w:ascii="仿宋" w:eastAsia="仿宋" w:hAnsi="仿宋" w:hint="eastAsia"/>
          <w:b/>
          <w:spacing w:val="-6"/>
          <w:sz w:val="28"/>
          <w:szCs w:val="28"/>
        </w:rPr>
        <w:t>项目简介</w:t>
      </w:r>
    </w:p>
    <w:p w14:paraId="2147D912" w14:textId="77777777" w:rsidR="0042443F" w:rsidRPr="0042443F" w:rsidRDefault="0042443F" w:rsidP="004C7B6B">
      <w:pPr>
        <w:ind w:firstLineChars="200" w:firstLine="480"/>
        <w:rPr>
          <w:sz w:val="24"/>
          <w:szCs w:val="28"/>
        </w:rPr>
      </w:pPr>
      <w:r w:rsidRPr="0042443F">
        <w:rPr>
          <w:rFonts w:hint="eastAsia"/>
          <w:sz w:val="24"/>
          <w:szCs w:val="28"/>
        </w:rPr>
        <w:t>该项目属于“无机非金属材料”学科中的“无机非金属材料其它学科”领域。</w:t>
      </w:r>
    </w:p>
    <w:p w14:paraId="5C5F50E4" w14:textId="77777777" w:rsidR="0042443F" w:rsidRPr="0042443F" w:rsidRDefault="0042443F" w:rsidP="004C7B6B">
      <w:pPr>
        <w:ind w:firstLineChars="200" w:firstLine="480"/>
        <w:rPr>
          <w:sz w:val="24"/>
          <w:szCs w:val="28"/>
        </w:rPr>
      </w:pPr>
      <w:r w:rsidRPr="0042443F">
        <w:rPr>
          <w:rFonts w:hint="eastAsia"/>
          <w:sz w:val="24"/>
          <w:szCs w:val="28"/>
        </w:rPr>
        <w:lastRenderedPageBreak/>
        <w:t>无机非金属能量转换材料正在朝着复合化和低维化发展，复合材料能够将多种材料的特点和性能结合到一起，实现材料性能最优化；而低维结构的设计能够使材料向着轻、薄、便携、智能化发展。团队自</w:t>
      </w:r>
      <w:r w:rsidRPr="0042443F">
        <w:rPr>
          <w:sz w:val="24"/>
          <w:szCs w:val="28"/>
        </w:rPr>
        <w:t>2012年起在国家自然科学基金委青年基金、湖北省自然科学基金青年项目、中国博士后科学基金第62批面上项目、国家留学基金委国家建设高水平大学公派研究生项目的支持下，从粉体设计合成出发，结合纳米低维材料优异特性，通过对低维铜硫族复合结构材料的组成设计、湿化学法合成技术及其制备科学、微结构调控与性能提升等方面进行系统研究。主要原创性研究成</w:t>
      </w:r>
      <w:r w:rsidRPr="0042443F">
        <w:rPr>
          <w:rFonts w:hint="eastAsia"/>
          <w:sz w:val="24"/>
          <w:szCs w:val="28"/>
        </w:rPr>
        <w:t>果如下：</w:t>
      </w:r>
    </w:p>
    <w:p w14:paraId="4FAF345C" w14:textId="77777777" w:rsidR="0042443F" w:rsidRPr="0042443F" w:rsidRDefault="0042443F" w:rsidP="004C7B6B">
      <w:pPr>
        <w:ind w:firstLineChars="200" w:firstLine="480"/>
        <w:rPr>
          <w:sz w:val="24"/>
          <w:szCs w:val="28"/>
        </w:rPr>
      </w:pPr>
      <w:r w:rsidRPr="0042443F">
        <w:rPr>
          <w:sz w:val="24"/>
          <w:szCs w:val="28"/>
        </w:rPr>
        <w:t>1. 提出了“巯基吸附金属室温湿化学法”，建立了铜硫族化合物材料的低成本微结构可控合成制备普适性方法。突破了必须采用高温条件制备铜硫族化合物纳米结构的传统方法，采用不同纳米结构的铜单质为反应物，在巯基溶剂吸附铜表面的过程中，复制了与铜单质结构相同的铜硫族化合物结构，实现了结构的可控的室温湿化学制备方法。</w:t>
      </w:r>
    </w:p>
    <w:p w14:paraId="0F789F17" w14:textId="77777777" w:rsidR="0042443F" w:rsidRPr="0042443F" w:rsidRDefault="0042443F" w:rsidP="004C7B6B">
      <w:pPr>
        <w:ind w:firstLineChars="200" w:firstLine="480"/>
        <w:rPr>
          <w:sz w:val="24"/>
          <w:szCs w:val="28"/>
        </w:rPr>
      </w:pPr>
      <w:r w:rsidRPr="0042443F">
        <w:rPr>
          <w:sz w:val="24"/>
          <w:szCs w:val="28"/>
        </w:rPr>
        <w:t>2. 建立了低维碳/铜硫族化合物复合纳米结构合成制备的新策略。基于碳材料优异的电学性能可以增强复合材料载流子传输度理论，在铜硫族化合物纳米颗粒湿化学法制备过程中，同步引入有机碳源，一步实现了碳包覆铜硫族化合物纳米颗粒，制备出了导电率比单一铜硫族化合物纳米颗粒高四倍的低维碳/铜硫族化合物复合纳米结构。</w:t>
      </w:r>
    </w:p>
    <w:p w14:paraId="217BFDE3" w14:textId="77777777" w:rsidR="0042443F" w:rsidRPr="0042443F" w:rsidRDefault="0042443F" w:rsidP="004C7B6B">
      <w:pPr>
        <w:ind w:firstLineChars="200" w:firstLine="480"/>
        <w:rPr>
          <w:sz w:val="24"/>
          <w:szCs w:val="28"/>
        </w:rPr>
      </w:pPr>
      <w:r w:rsidRPr="0042443F">
        <w:rPr>
          <w:sz w:val="24"/>
          <w:szCs w:val="28"/>
        </w:rPr>
        <w:t>3. 发展了无机非金属能量转换材料复合化、低维化的新途径。通过调控铜硫族化合物复合纳米结构，实现了低维复合结构材料电输运性能的提高以及晶格热导率的降低，整体提升了材料热电性能的提升。</w:t>
      </w:r>
    </w:p>
    <w:p w14:paraId="7358ACA9" w14:textId="3CE3EB7C" w:rsidR="0042443F" w:rsidRDefault="0042443F" w:rsidP="004C7B6B">
      <w:pPr>
        <w:ind w:firstLineChars="200" w:firstLine="480"/>
        <w:rPr>
          <w:sz w:val="24"/>
          <w:szCs w:val="28"/>
        </w:rPr>
      </w:pPr>
      <w:r w:rsidRPr="0042443F">
        <w:rPr>
          <w:rFonts w:hint="eastAsia"/>
          <w:sz w:val="24"/>
          <w:szCs w:val="28"/>
        </w:rPr>
        <w:t>以上系统原创工作涵盖了铜硫族无机非金属材料的普适性制备策略、微结构</w:t>
      </w:r>
      <w:r w:rsidRPr="0042443F">
        <w:rPr>
          <w:rFonts w:hint="eastAsia"/>
          <w:sz w:val="24"/>
          <w:szCs w:val="28"/>
        </w:rPr>
        <w:lastRenderedPageBreak/>
        <w:t>调控和性能提升等关键科学问题，推动了该领域的发展。迄今在</w:t>
      </w:r>
      <w:r w:rsidRPr="0042443F">
        <w:rPr>
          <w:sz w:val="24"/>
          <w:szCs w:val="28"/>
        </w:rPr>
        <w:t>Adv. Energy Mater., ACS Appl. Mater. Interfaces, Nanoscale 等国际知名期刊发表研究论文30余篇。5篇代表性论文被Adv. Mater.，Adv. Energy Mater., Nano Energy 等国际权威期刊多次评价引用。5篇代表性论文被SCI引用185次，单篇SCI引用最高54次。项目第一完成人陈欣琦在国内外学术会议上作大</w:t>
      </w:r>
      <w:r w:rsidRPr="0042443F">
        <w:rPr>
          <w:rFonts w:hint="eastAsia"/>
          <w:sz w:val="24"/>
          <w:szCs w:val="28"/>
        </w:rPr>
        <w:t>会或邀请报告</w:t>
      </w:r>
      <w:r w:rsidRPr="0042443F">
        <w:rPr>
          <w:sz w:val="24"/>
          <w:szCs w:val="28"/>
        </w:rPr>
        <w:t>14次。项目研究成果对低维无机非金属材料制备科学领域具有重要意义，极大地推动了绿色能源转换材料的应用与发展。</w:t>
      </w:r>
    </w:p>
    <w:p w14:paraId="0BF617BE" w14:textId="77777777" w:rsidR="004C7B6B" w:rsidRDefault="004C7B6B" w:rsidP="004C7B6B">
      <w:pPr>
        <w:pStyle w:val="31"/>
        <w:numPr>
          <w:ilvl w:val="0"/>
          <w:numId w:val="1"/>
        </w:numPr>
        <w:jc w:val="both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pacing w:val="-6"/>
          <w:sz w:val="28"/>
          <w:szCs w:val="28"/>
        </w:rPr>
        <w:t>代表性论文专著目录（不超过5篇，其中国内科技期论文原则上不少于1/3）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"/>
        <w:gridCol w:w="1731"/>
        <w:gridCol w:w="1885"/>
        <w:gridCol w:w="1034"/>
        <w:gridCol w:w="516"/>
        <w:gridCol w:w="546"/>
        <w:gridCol w:w="552"/>
        <w:gridCol w:w="552"/>
        <w:gridCol w:w="494"/>
        <w:gridCol w:w="717"/>
      </w:tblGrid>
      <w:tr w:rsidR="004C7B6B" w14:paraId="29477392" w14:textId="77777777" w:rsidTr="004C7B6B">
        <w:trPr>
          <w:trHeight w:val="611"/>
          <w:jc w:val="center"/>
        </w:trPr>
        <w:tc>
          <w:tcPr>
            <w:tcW w:w="1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78CF" w14:textId="77777777" w:rsidR="004C7B6B" w:rsidRDefault="004C7B6B" w:rsidP="001D7983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序号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8101" w14:textId="77777777" w:rsidR="004C7B6B" w:rsidRDefault="004C7B6B" w:rsidP="001D7983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论文（专著）名称/刊名/作者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DB1C" w14:textId="77777777" w:rsidR="004C7B6B" w:rsidRDefault="004C7B6B" w:rsidP="001D7983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年、卷、页码</w:t>
            </w:r>
          </w:p>
        </w:tc>
        <w:tc>
          <w:tcPr>
            <w:tcW w:w="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692F" w14:textId="77777777" w:rsidR="004C7B6B" w:rsidRDefault="004C7B6B" w:rsidP="001D7983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发表时间（年月日）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09C3" w14:textId="77777777" w:rsidR="004C7B6B" w:rsidRDefault="004C7B6B" w:rsidP="001D7983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通讯作者（含共同）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67F1" w14:textId="77777777" w:rsidR="004C7B6B" w:rsidRDefault="004C7B6B" w:rsidP="001D7983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第一作者（含共同）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43D1" w14:textId="77777777" w:rsidR="004C7B6B" w:rsidRDefault="004C7B6B" w:rsidP="001D7983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国内作者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9CC4" w14:textId="77777777" w:rsidR="004C7B6B" w:rsidRDefault="004C7B6B" w:rsidP="001D7983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他引总次数</w:t>
            </w: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DE27" w14:textId="77777777" w:rsidR="004C7B6B" w:rsidRDefault="004C7B6B" w:rsidP="001D7983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检索数据库</w:t>
            </w: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223491" w14:textId="77777777" w:rsidR="004C7B6B" w:rsidRDefault="004C7B6B" w:rsidP="001D7983">
            <w:pPr>
              <w:autoSpaceDE w:val="0"/>
              <w:autoSpaceDN w:val="0"/>
              <w:adjustRightInd w:val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Cs w:val="21"/>
              </w:rPr>
              <w:t>论文署名单位是否包含国外单位</w:t>
            </w:r>
          </w:p>
        </w:tc>
      </w:tr>
      <w:tr w:rsidR="004C7B6B" w14:paraId="424FA423" w14:textId="77777777" w:rsidTr="004C7B6B">
        <w:trPr>
          <w:trHeight w:val="1361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7A29" w14:textId="77777777" w:rsidR="004C7B6B" w:rsidRDefault="004C7B6B" w:rsidP="001D7983">
            <w:pPr>
              <w:jc w:val="center"/>
            </w:pPr>
            <w:bookmarkStart w:id="0" w:name="论文"/>
            <w:bookmarkEnd w:id="0"/>
            <w:r>
              <w:rPr>
                <w:rFonts w:hint="eastAsia"/>
              </w:rPr>
              <w:t>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53BC" w14:textId="77777777" w:rsidR="004C7B6B" w:rsidRPr="00551B9A" w:rsidRDefault="004C7B6B" w:rsidP="001D7983">
            <w:r w:rsidRPr="00551B9A">
              <w:rPr>
                <w:rFonts w:hint="eastAsia"/>
              </w:rPr>
              <w:t>Ambient facile synthesis of gram-scale copper selenide nanostructures from commercial copper and selenium powder / ACS Applied Materials &amp; Interfaces /陈欣琦、李桢、窦士学</w:t>
            </w:r>
          </w:p>
          <w:p w14:paraId="25D908CC" w14:textId="77777777" w:rsidR="004C7B6B" w:rsidRPr="00551B9A" w:rsidRDefault="004C7B6B" w:rsidP="001D7983">
            <w:pPr>
              <w:jc w:val="center"/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481D" w14:textId="77777777" w:rsidR="004C7B6B" w:rsidRDefault="004C7B6B" w:rsidP="001D7983">
            <w:pPr>
              <w:jc w:val="center"/>
            </w:pPr>
            <w:r w:rsidRPr="00551B9A">
              <w:t>2015,7,13295</w:t>
            </w:r>
            <w:r>
              <w:t>-13302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3762" w14:textId="77777777" w:rsidR="004C7B6B" w:rsidRDefault="004C7B6B" w:rsidP="001D7983">
            <w:pPr>
              <w:jc w:val="center"/>
            </w:pPr>
            <w:r w:rsidRPr="00551B9A">
              <w:t>2015.5.28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82F1" w14:textId="77777777" w:rsidR="004C7B6B" w:rsidRDefault="004C7B6B" w:rsidP="001D7983">
            <w:pPr>
              <w:jc w:val="center"/>
            </w:pPr>
            <w:r w:rsidRPr="00551B9A">
              <w:rPr>
                <w:rFonts w:hint="eastAsia"/>
              </w:rPr>
              <w:t>李桢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374F" w14:textId="77777777" w:rsidR="004C7B6B" w:rsidRDefault="004C7B6B" w:rsidP="001D7983">
            <w:pPr>
              <w:jc w:val="center"/>
            </w:pPr>
            <w:r w:rsidRPr="00551B9A">
              <w:rPr>
                <w:rFonts w:hint="eastAsia"/>
              </w:rPr>
              <w:t>陈欣琦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B0C8" w14:textId="77777777" w:rsidR="004C7B6B" w:rsidRDefault="004C7B6B" w:rsidP="001D7983">
            <w:pPr>
              <w:jc w:val="center"/>
            </w:pPr>
            <w:r w:rsidRPr="00551B9A">
              <w:rPr>
                <w:rFonts w:hint="eastAsia"/>
              </w:rPr>
              <w:t>陈欣琦、李桢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D5C0" w14:textId="77777777" w:rsidR="004C7B6B" w:rsidRDefault="004C7B6B" w:rsidP="001D7983">
            <w:pPr>
              <w:jc w:val="center"/>
            </w:pPr>
            <w:r>
              <w:rPr>
                <w:rFonts w:hint="eastAsia"/>
              </w:rPr>
              <w:t>5</w:t>
            </w:r>
            <w:r>
              <w:t>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1292" w14:textId="77777777" w:rsidR="004C7B6B" w:rsidRDefault="004C7B6B" w:rsidP="001D7983">
            <w:pPr>
              <w:jc w:val="center"/>
            </w:pPr>
            <w:r>
              <w:rPr>
                <w:rFonts w:hint="eastAsia"/>
              </w:rPr>
              <w:t>S</w:t>
            </w:r>
            <w:r>
              <w:t>CIE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15390" w14:textId="77777777" w:rsidR="004C7B6B" w:rsidRDefault="004C7B6B" w:rsidP="001D7983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4C7B6B" w14:paraId="4FF25E71" w14:textId="77777777" w:rsidTr="004C7B6B">
        <w:trPr>
          <w:trHeight w:val="1361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8B0FB" w14:textId="77777777" w:rsidR="004C7B6B" w:rsidRDefault="004C7B6B" w:rsidP="001D7983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A2DA0" w14:textId="77777777" w:rsidR="004C7B6B" w:rsidRDefault="004C7B6B" w:rsidP="001D7983">
            <w:pPr>
              <w:jc w:val="center"/>
            </w:pPr>
            <w:r w:rsidRPr="00551B9A">
              <w:rPr>
                <w:rFonts w:hint="eastAsia"/>
              </w:rPr>
              <w:t>Low-dimensional copper selenide nanostructures: controllable morphology and its dependence on electrocatalytic performance / ChemElectroChem /陈欣琦、戴伟、秦峰、徐开兵、徐慧、吴田、李杰、罗维、杨建平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545EB" w14:textId="77777777" w:rsidR="004C7B6B" w:rsidRDefault="004C7B6B" w:rsidP="001D7983">
            <w:pPr>
              <w:jc w:val="center"/>
            </w:pPr>
            <w:r w:rsidRPr="00551B9A">
              <w:rPr>
                <w:rFonts w:hint="eastAsia"/>
              </w:rPr>
              <w:t>2019，6，574</w:t>
            </w:r>
            <w:r>
              <w:t>-580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80656" w14:textId="77777777" w:rsidR="004C7B6B" w:rsidRDefault="004C7B6B" w:rsidP="001D7983">
            <w:pPr>
              <w:jc w:val="center"/>
            </w:pPr>
            <w:r w:rsidRPr="00551B9A">
              <w:t>2018.10.29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7F367" w14:textId="77777777" w:rsidR="004C7B6B" w:rsidRDefault="004C7B6B" w:rsidP="001D7983">
            <w:pPr>
              <w:jc w:val="center"/>
            </w:pPr>
            <w:r w:rsidRPr="00551B9A">
              <w:rPr>
                <w:rFonts w:hint="eastAsia"/>
              </w:rPr>
              <w:t>戴伟、杨建平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167F3" w14:textId="77777777" w:rsidR="004C7B6B" w:rsidRDefault="004C7B6B" w:rsidP="001D7983">
            <w:pPr>
              <w:jc w:val="center"/>
            </w:pPr>
            <w:r w:rsidRPr="00551B9A">
              <w:rPr>
                <w:rFonts w:hint="eastAsia"/>
              </w:rPr>
              <w:t>陈欣琦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D8B3A" w14:textId="77777777" w:rsidR="004C7B6B" w:rsidRDefault="004C7B6B" w:rsidP="001D7983">
            <w:pPr>
              <w:jc w:val="center"/>
            </w:pPr>
            <w:r w:rsidRPr="00551B9A">
              <w:rPr>
                <w:rFonts w:hint="eastAsia"/>
              </w:rPr>
              <w:t>陈欣琦、戴伟、秦峰、徐开兵、徐慧、吴田、李杰、罗维、杨建平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30184" w14:textId="77777777" w:rsidR="004C7B6B" w:rsidRDefault="004C7B6B" w:rsidP="001D798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E0FCD" w14:textId="77777777" w:rsidR="004C7B6B" w:rsidRDefault="004C7B6B" w:rsidP="001D7983">
            <w:pPr>
              <w:jc w:val="center"/>
            </w:pPr>
            <w:r>
              <w:rPr>
                <w:rFonts w:hint="eastAsia"/>
              </w:rPr>
              <w:t>S</w:t>
            </w:r>
            <w:r>
              <w:t>CIE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210610" w14:textId="77777777" w:rsidR="004C7B6B" w:rsidRDefault="004C7B6B" w:rsidP="001D7983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4C7B6B" w14:paraId="167B14D3" w14:textId="77777777" w:rsidTr="004C7B6B">
        <w:trPr>
          <w:trHeight w:val="1361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DEB98" w14:textId="77777777" w:rsidR="004C7B6B" w:rsidRDefault="004C7B6B" w:rsidP="001D798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3F831" w14:textId="77777777" w:rsidR="004C7B6B" w:rsidRPr="00551B9A" w:rsidRDefault="004C7B6B" w:rsidP="001D7983">
            <w:pPr>
              <w:jc w:val="center"/>
            </w:pPr>
            <w:r w:rsidRPr="00551B9A">
              <w:rPr>
                <w:rFonts w:hint="eastAsia"/>
              </w:rPr>
              <w:t>Carbon encapsulated copper sulfide leading to enhanced thermoelectric properties / ACS Applied Materials &amp; Interfaces/陈欣琦、张慧、赵玉叶、刘伟迪、戴伟、吴田、陆晓芳、吴操、罗维、范宇驰、王连军、江莞、陈志刚、杨建平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53EB3" w14:textId="77777777" w:rsidR="004C7B6B" w:rsidRPr="00551B9A" w:rsidRDefault="004C7B6B" w:rsidP="001D7983">
            <w:pPr>
              <w:jc w:val="center"/>
            </w:pPr>
            <w:r w:rsidRPr="00551B9A">
              <w:rPr>
                <w:rFonts w:hint="eastAsia"/>
              </w:rPr>
              <w:t>2019，11，22457</w:t>
            </w:r>
            <w:r>
              <w:t>-22463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33D21" w14:textId="77777777" w:rsidR="004C7B6B" w:rsidRPr="00551B9A" w:rsidRDefault="004C7B6B" w:rsidP="001D7983">
            <w:pPr>
              <w:jc w:val="center"/>
            </w:pPr>
            <w:r w:rsidRPr="00551B9A">
              <w:t>2019.6.3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D0E9A" w14:textId="77777777" w:rsidR="004C7B6B" w:rsidRPr="00551B9A" w:rsidRDefault="004C7B6B" w:rsidP="001D7983">
            <w:pPr>
              <w:jc w:val="center"/>
            </w:pPr>
            <w:r w:rsidRPr="00551B9A">
              <w:rPr>
                <w:rFonts w:hint="eastAsia"/>
              </w:rPr>
              <w:t>王连军、江莞、杨建平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60E33" w14:textId="77777777" w:rsidR="004C7B6B" w:rsidRPr="00551B9A" w:rsidRDefault="004C7B6B" w:rsidP="001D7983">
            <w:pPr>
              <w:jc w:val="center"/>
            </w:pPr>
            <w:r w:rsidRPr="00551B9A">
              <w:rPr>
                <w:rFonts w:hint="eastAsia"/>
              </w:rPr>
              <w:t>陈欣琦、张慧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B95DD" w14:textId="77777777" w:rsidR="004C7B6B" w:rsidRPr="00551B9A" w:rsidRDefault="004C7B6B" w:rsidP="001D7983">
            <w:pPr>
              <w:jc w:val="center"/>
            </w:pPr>
            <w:r w:rsidRPr="00551B9A">
              <w:rPr>
                <w:rFonts w:hint="eastAsia"/>
              </w:rPr>
              <w:t>陈欣琦、张慧、赵玉叶、戴伟、吴田、陆晓芳、吴操、罗维、范宇驰、王连军、江莞、杨建平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1293C" w14:textId="77777777" w:rsidR="004C7B6B" w:rsidRDefault="004C7B6B" w:rsidP="001D7983">
            <w:pPr>
              <w:jc w:val="center"/>
            </w:pP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7B67E" w14:textId="77777777" w:rsidR="004C7B6B" w:rsidRDefault="004C7B6B" w:rsidP="001D7983">
            <w:pPr>
              <w:jc w:val="center"/>
            </w:pPr>
            <w:r>
              <w:rPr>
                <w:rFonts w:hint="eastAsia"/>
              </w:rPr>
              <w:t>S</w:t>
            </w:r>
            <w:r>
              <w:t>CIE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30D57E" w14:textId="77777777" w:rsidR="004C7B6B" w:rsidRDefault="004C7B6B" w:rsidP="001D7983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4C7B6B" w14:paraId="0130213B" w14:textId="77777777" w:rsidTr="004C7B6B">
        <w:trPr>
          <w:trHeight w:val="1361"/>
          <w:jc w:val="center"/>
        </w:trPr>
        <w:tc>
          <w:tcPr>
            <w:tcW w:w="160" w:type="pct"/>
            <w:tcBorders>
              <w:right w:val="single" w:sz="4" w:space="0" w:color="auto"/>
            </w:tcBorders>
            <w:vAlign w:val="center"/>
          </w:tcPr>
          <w:p w14:paraId="0ADA9229" w14:textId="77777777" w:rsidR="004C7B6B" w:rsidRDefault="004C7B6B" w:rsidP="001D7983">
            <w:pPr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10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5E883" w14:textId="77777777" w:rsidR="004C7B6B" w:rsidRDefault="004C7B6B" w:rsidP="001D7983">
            <w:pPr>
              <w:jc w:val="center"/>
            </w:pPr>
            <w:r w:rsidRPr="00A41EA3">
              <w:rPr>
                <w:rFonts w:hint="eastAsia"/>
              </w:rPr>
              <w:t>Nanostructured binary copper chalcogenides: synthesis strategies and common applications / Nanoscale /陈欣琦、杨建平、吴田、李丽、罗维、江莞、王连军</w:t>
            </w:r>
          </w:p>
        </w:tc>
        <w:tc>
          <w:tcPr>
            <w:tcW w:w="11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5DD95" w14:textId="77777777" w:rsidR="004C7B6B" w:rsidRDefault="004C7B6B" w:rsidP="001D7983">
            <w:pPr>
              <w:jc w:val="center"/>
            </w:pPr>
            <w:r w:rsidRPr="00A41EA3">
              <w:t>2018,10,15130</w:t>
            </w:r>
            <w:r>
              <w:t>-15163</w:t>
            </w: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2577F" w14:textId="77777777" w:rsidR="004C7B6B" w:rsidRDefault="004C7B6B" w:rsidP="001D7983">
            <w:pPr>
              <w:jc w:val="center"/>
            </w:pPr>
            <w:r w:rsidRPr="00A41EA3">
              <w:t>2018.717</w:t>
            </w: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39014" w14:textId="77777777" w:rsidR="004C7B6B" w:rsidRDefault="004C7B6B" w:rsidP="001D7983">
            <w:pPr>
              <w:jc w:val="center"/>
            </w:pPr>
            <w:r w:rsidRPr="00A41EA3">
              <w:rPr>
                <w:rFonts w:hint="eastAsia"/>
              </w:rPr>
              <w:t>杨建平、罗维、王连军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B53AA" w14:textId="77777777" w:rsidR="004C7B6B" w:rsidRDefault="004C7B6B" w:rsidP="001D7983">
            <w:pPr>
              <w:jc w:val="center"/>
            </w:pPr>
            <w:r w:rsidRPr="00A41EA3">
              <w:rPr>
                <w:rFonts w:hint="eastAsia"/>
              </w:rPr>
              <w:t>陈欣琦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5791A" w14:textId="77777777" w:rsidR="004C7B6B" w:rsidRDefault="004C7B6B" w:rsidP="001D7983">
            <w:pPr>
              <w:jc w:val="center"/>
            </w:pPr>
            <w:r w:rsidRPr="00A41EA3">
              <w:rPr>
                <w:rFonts w:hint="eastAsia"/>
              </w:rPr>
              <w:t>陈欣琦、杨建平、吴田、李丽、罗维、江莞、王连军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393D7" w14:textId="77777777" w:rsidR="004C7B6B" w:rsidRDefault="004C7B6B" w:rsidP="001D7983">
            <w:pPr>
              <w:jc w:val="center"/>
            </w:pPr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B7E30" w14:textId="77777777" w:rsidR="004C7B6B" w:rsidRDefault="004C7B6B" w:rsidP="001D7983">
            <w:pPr>
              <w:jc w:val="center"/>
            </w:pPr>
            <w:r>
              <w:rPr>
                <w:rFonts w:hint="eastAsia"/>
              </w:rPr>
              <w:t>S</w:t>
            </w:r>
            <w:r>
              <w:t>CIE</w:t>
            </w:r>
          </w:p>
        </w:tc>
        <w:tc>
          <w:tcPr>
            <w:tcW w:w="432" w:type="pct"/>
            <w:tcBorders>
              <w:left w:val="single" w:sz="4" w:space="0" w:color="auto"/>
            </w:tcBorders>
            <w:vAlign w:val="center"/>
          </w:tcPr>
          <w:p w14:paraId="4D34E488" w14:textId="77777777" w:rsidR="004C7B6B" w:rsidRDefault="004C7B6B" w:rsidP="001D7983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4C7B6B" w14:paraId="354CF41B" w14:textId="77777777" w:rsidTr="004C7B6B">
        <w:trPr>
          <w:trHeight w:val="1361"/>
          <w:jc w:val="center"/>
        </w:trPr>
        <w:tc>
          <w:tcPr>
            <w:tcW w:w="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9686" w14:textId="77777777" w:rsidR="004C7B6B" w:rsidRDefault="004C7B6B" w:rsidP="001D798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4E19" w14:textId="77777777" w:rsidR="004C7B6B" w:rsidRDefault="004C7B6B" w:rsidP="001D7983">
            <w:pPr>
              <w:jc w:val="center"/>
            </w:pPr>
            <w:r w:rsidRPr="00A41EA3">
              <w:rPr>
                <w:rFonts w:hint="eastAsia"/>
              </w:rPr>
              <w:t>Thin film thermoelectric materials: classification, characterization, and potential for wearable applications / Coatings /陈欣琦、戴伟、吴田、罗维、杨建平、江莞、王连军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FC00" w14:textId="77777777" w:rsidR="004C7B6B" w:rsidRDefault="004C7B6B" w:rsidP="001D7983">
            <w:pPr>
              <w:jc w:val="center"/>
            </w:pPr>
            <w:r w:rsidRPr="00A41EA3">
              <w:rPr>
                <w:rFonts w:hint="eastAsia"/>
              </w:rPr>
              <w:t>2018，8，244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3ECE" w14:textId="77777777" w:rsidR="004C7B6B" w:rsidRDefault="004C7B6B" w:rsidP="001D7983">
            <w:pPr>
              <w:jc w:val="center"/>
            </w:pPr>
            <w:r w:rsidRPr="00A41EA3">
              <w:t>2018.7.10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E29" w14:textId="77777777" w:rsidR="004C7B6B" w:rsidRDefault="004C7B6B" w:rsidP="001D7983">
            <w:pPr>
              <w:jc w:val="center"/>
            </w:pPr>
            <w:r w:rsidRPr="00A41EA3">
              <w:rPr>
                <w:rFonts w:hint="eastAsia"/>
              </w:rPr>
              <w:t>罗维、王连军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BCA5" w14:textId="77777777" w:rsidR="004C7B6B" w:rsidRDefault="004C7B6B" w:rsidP="001D7983">
            <w:pPr>
              <w:jc w:val="center"/>
            </w:pPr>
            <w:r w:rsidRPr="00A41EA3">
              <w:rPr>
                <w:rFonts w:hint="eastAsia"/>
              </w:rPr>
              <w:t>陈欣琦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F729" w14:textId="77777777" w:rsidR="004C7B6B" w:rsidRDefault="004C7B6B" w:rsidP="001D7983">
            <w:pPr>
              <w:jc w:val="center"/>
            </w:pPr>
            <w:r w:rsidRPr="00A41EA3">
              <w:rPr>
                <w:rFonts w:hint="eastAsia"/>
              </w:rPr>
              <w:t>陈欣琦、戴伟、吴田、罗维、杨建平、江莞、王连军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A4FA" w14:textId="77777777" w:rsidR="004C7B6B" w:rsidRDefault="004C7B6B" w:rsidP="001D7983">
            <w:pPr>
              <w:jc w:val="center"/>
            </w:pPr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F6CB" w14:textId="77777777" w:rsidR="004C7B6B" w:rsidRDefault="004C7B6B" w:rsidP="001D7983">
            <w:pPr>
              <w:jc w:val="center"/>
            </w:pPr>
            <w:r>
              <w:rPr>
                <w:rFonts w:hint="eastAsia"/>
              </w:rPr>
              <w:t>S</w:t>
            </w:r>
            <w:r>
              <w:t>CIE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999C5" w14:textId="77777777" w:rsidR="004C7B6B" w:rsidRDefault="004C7B6B" w:rsidP="001D7983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</w:tbl>
    <w:p w14:paraId="37B9BD78" w14:textId="77777777" w:rsidR="004C7B6B" w:rsidRDefault="004C7B6B" w:rsidP="004C7B6B">
      <w:pPr>
        <w:pStyle w:val="31"/>
        <w:numPr>
          <w:ilvl w:val="0"/>
          <w:numId w:val="1"/>
        </w:numPr>
        <w:spacing w:line="488" w:lineRule="exact"/>
        <w:jc w:val="both"/>
        <w:rPr>
          <w:rFonts w:ascii="仿宋" w:eastAsia="仿宋" w:hAnsi="仿宋"/>
          <w:b/>
          <w:spacing w:val="-6"/>
          <w:sz w:val="28"/>
          <w:szCs w:val="28"/>
        </w:rPr>
      </w:pPr>
      <w:r>
        <w:rPr>
          <w:rFonts w:ascii="仿宋" w:eastAsia="仿宋" w:hAnsi="仿宋" w:hint="eastAsia"/>
          <w:b/>
          <w:spacing w:val="-6"/>
          <w:sz w:val="28"/>
          <w:szCs w:val="28"/>
        </w:rPr>
        <w:t>主要完成人（完成单位）（不超过5人）</w:t>
      </w:r>
    </w:p>
    <w:tbl>
      <w:tblPr>
        <w:tblStyle w:val="a4"/>
        <w:tblW w:w="8790" w:type="dxa"/>
        <w:jc w:val="center"/>
        <w:tblInd w:w="0" w:type="dxa"/>
        <w:tblLook w:val="04A0" w:firstRow="1" w:lastRow="0" w:firstColumn="1" w:lastColumn="0" w:noHBand="0" w:noVBand="1"/>
      </w:tblPr>
      <w:tblGrid>
        <w:gridCol w:w="2127"/>
        <w:gridCol w:w="2121"/>
        <w:gridCol w:w="4542"/>
      </w:tblGrid>
      <w:tr w:rsidR="004C7B6B" w14:paraId="51DCCAC5" w14:textId="77777777" w:rsidTr="004C7B6B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6C5F" w14:textId="77777777" w:rsidR="004C7B6B" w:rsidRDefault="004C7B6B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7929" w14:textId="77777777" w:rsidR="004C7B6B" w:rsidRDefault="004C7B6B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1573" w14:textId="77777777" w:rsidR="004C7B6B" w:rsidRDefault="004C7B6B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完成单位</w:t>
            </w:r>
          </w:p>
        </w:tc>
      </w:tr>
      <w:tr w:rsidR="004C7B6B" w14:paraId="2CC145F4" w14:textId="77777777" w:rsidTr="004C7B6B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DA49" w14:textId="77777777" w:rsidR="004C7B6B" w:rsidRDefault="004C7B6B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D984" w14:textId="7B4D6F73" w:rsidR="004C7B6B" w:rsidRDefault="004C7B6B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陈欣琦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833B" w14:textId="21C485B4" w:rsidR="004C7B6B" w:rsidRDefault="004C7B6B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湖北第二师范学院</w:t>
            </w:r>
          </w:p>
        </w:tc>
      </w:tr>
      <w:tr w:rsidR="004C7B6B" w14:paraId="5C7A6568" w14:textId="77777777" w:rsidTr="004C7B6B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5B1D" w14:textId="77777777" w:rsidR="004C7B6B" w:rsidRDefault="004C7B6B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273A" w14:textId="17A68714" w:rsidR="004C7B6B" w:rsidRDefault="004C7B6B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戴伟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9EAF" w14:textId="00693710" w:rsidR="004C7B6B" w:rsidRDefault="004C7B6B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湖北第二师范学院</w:t>
            </w:r>
          </w:p>
        </w:tc>
      </w:tr>
      <w:tr w:rsidR="004C7B6B" w14:paraId="17A49AB5" w14:textId="77777777" w:rsidTr="004C7B6B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8CD" w14:textId="50DBF2CB" w:rsidR="004C7B6B" w:rsidRDefault="004C7B6B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43AF" w14:textId="11C08F0E" w:rsidR="004C7B6B" w:rsidRDefault="004C7B6B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杨建平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67CA" w14:textId="7DB97C44" w:rsidR="004C7B6B" w:rsidRDefault="004C7B6B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东华大学</w:t>
            </w:r>
          </w:p>
        </w:tc>
      </w:tr>
      <w:tr w:rsidR="004C7B6B" w14:paraId="4B247652" w14:textId="77777777" w:rsidTr="004C7B6B">
        <w:trPr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7B9E" w14:textId="4FE12F31" w:rsidR="004C7B6B" w:rsidRDefault="004C7B6B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1E8F" w14:textId="667A9578" w:rsidR="004C7B6B" w:rsidRDefault="004C7B6B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吴田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3CB2" w14:textId="15CC2DD3" w:rsidR="004C7B6B" w:rsidRDefault="004C7B6B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湖北第二师范学院</w:t>
            </w:r>
          </w:p>
        </w:tc>
      </w:tr>
    </w:tbl>
    <w:p w14:paraId="0ECDB7EF" w14:textId="77777777" w:rsidR="004C7B6B" w:rsidRPr="0042443F" w:rsidRDefault="004C7B6B" w:rsidP="004C7B6B">
      <w:pPr>
        <w:ind w:firstLineChars="200" w:firstLine="480"/>
        <w:rPr>
          <w:rFonts w:hint="eastAsia"/>
          <w:sz w:val="24"/>
          <w:szCs w:val="28"/>
        </w:rPr>
      </w:pPr>
    </w:p>
    <w:sectPr w:rsidR="004C7B6B" w:rsidRPr="00424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4640E"/>
    <w:multiLevelType w:val="multilevel"/>
    <w:tmpl w:val="3B84640E"/>
    <w:lvl w:ilvl="0">
      <w:start w:val="1"/>
      <w:numFmt w:val="decimal"/>
      <w:lvlText w:val="%1、"/>
      <w:lvlJc w:val="left"/>
      <w:pPr>
        <w:ind w:left="540" w:hanging="54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45127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74"/>
    <w:rsid w:val="0042443F"/>
    <w:rsid w:val="004C7B6B"/>
    <w:rsid w:val="00853C74"/>
    <w:rsid w:val="00A0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B8FA7"/>
  <w15:chartTrackingRefBased/>
  <w15:docId w15:val="{EE0B595B-96AA-47CC-860D-0161D691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标题 31"/>
    <w:basedOn w:val="a"/>
    <w:uiPriority w:val="1"/>
    <w:qFormat/>
    <w:rsid w:val="004C7B6B"/>
    <w:pPr>
      <w:autoSpaceDE w:val="0"/>
      <w:autoSpaceDN w:val="0"/>
      <w:spacing w:before="53"/>
      <w:ind w:left="1092" w:right="1112"/>
      <w:jc w:val="center"/>
      <w:outlineLvl w:val="3"/>
    </w:pPr>
    <w:rPr>
      <w:rFonts w:ascii="宋体" w:eastAsia="宋体" w:hAnsi="宋体" w:cs="宋体"/>
      <w:kern w:val="0"/>
      <w:sz w:val="36"/>
      <w:szCs w:val="36"/>
      <w:lang w:val="zh-CN" w:bidi="zh-CN"/>
    </w:rPr>
  </w:style>
  <w:style w:type="paragraph" w:styleId="a3">
    <w:name w:val="List Paragraph"/>
    <w:basedOn w:val="a"/>
    <w:uiPriority w:val="34"/>
    <w:qFormat/>
    <w:rsid w:val="004C7B6B"/>
    <w:pPr>
      <w:ind w:firstLineChars="200" w:firstLine="420"/>
    </w:pPr>
  </w:style>
  <w:style w:type="table" w:styleId="a4">
    <w:name w:val="Table Grid"/>
    <w:basedOn w:val="a1"/>
    <w:uiPriority w:val="39"/>
    <w:rsid w:val="004C7B6B"/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1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23294</dc:creator>
  <cp:keywords/>
  <dc:description/>
  <cp:lastModifiedBy>23294</cp:lastModifiedBy>
  <cp:revision>3</cp:revision>
  <dcterms:created xsi:type="dcterms:W3CDTF">2022-08-29T04:50:00Z</dcterms:created>
  <dcterms:modified xsi:type="dcterms:W3CDTF">2022-08-29T04:58:00Z</dcterms:modified>
</cp:coreProperties>
</file>